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B0" w:rsidRPr="00513CB0" w:rsidRDefault="00513CB0" w:rsidP="00513CB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13CB0">
        <w:rPr>
          <w:rFonts w:ascii="Times New Roman" w:hAnsi="Times New Roman" w:cs="Times New Roman"/>
          <w:b/>
          <w:sz w:val="28"/>
          <w:szCs w:val="28"/>
          <w:lang w:bidi="ru-RU"/>
        </w:rPr>
        <w:t>Меры по обеспечению безопасности людей на водных объектах</w:t>
      </w:r>
    </w:p>
    <w:p w:rsidR="00513CB0" w:rsidRPr="00513CB0" w:rsidRDefault="00513CB0" w:rsidP="00513CB0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13CB0" w:rsidRPr="00513CB0" w:rsidRDefault="00513CB0" w:rsidP="00513CB0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CB0">
        <w:rPr>
          <w:rFonts w:ascii="Times New Roman" w:hAnsi="Times New Roman" w:cs="Times New Roman"/>
          <w:sz w:val="28"/>
          <w:szCs w:val="28"/>
          <w:lang w:bidi="ru-RU"/>
        </w:rPr>
        <w:t xml:space="preserve">По поручению губернатора Костромской области, усилены меры по обеспечению безопасности людей на водных объектах. В связи с предстоящим наступлением летнего сезона и высокими рисками происшествий на воде, администрация Костромского муниципального района предупреждает об опасности купания в водоемах до открытия купального сезона. </w:t>
      </w:r>
    </w:p>
    <w:p w:rsidR="00513CB0" w:rsidRPr="00513CB0" w:rsidRDefault="00513CB0" w:rsidP="00513CB0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CB0">
        <w:rPr>
          <w:rFonts w:ascii="Times New Roman" w:hAnsi="Times New Roman" w:cs="Times New Roman"/>
          <w:sz w:val="28"/>
          <w:szCs w:val="28"/>
          <w:lang w:bidi="ru-RU"/>
        </w:rPr>
        <w:t>Купание в водоемах, необорудованных в соответствии с установленными требованиями – крайне опасно.</w:t>
      </w:r>
    </w:p>
    <w:p w:rsidR="00513CB0" w:rsidRPr="00513CB0" w:rsidRDefault="00513CB0" w:rsidP="00513CB0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CB0">
        <w:rPr>
          <w:rFonts w:ascii="Times New Roman" w:hAnsi="Times New Roman" w:cs="Times New Roman"/>
          <w:sz w:val="28"/>
          <w:szCs w:val="28"/>
          <w:lang w:bidi="ru-RU"/>
        </w:rPr>
        <w:t>Кроме того, вода в реках и прудах еще не успела прогреться до температур, безопасных для купания. Ни в коем случае нельзя купаться в состоянии алкогольного опьянения.</w:t>
      </w:r>
    </w:p>
    <w:p w:rsidR="00513CB0" w:rsidRPr="00513CB0" w:rsidRDefault="00513CB0" w:rsidP="00513CB0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3CB0">
        <w:rPr>
          <w:rFonts w:ascii="Times New Roman" w:hAnsi="Times New Roman" w:cs="Times New Roman"/>
          <w:sz w:val="28"/>
          <w:szCs w:val="28"/>
          <w:lang w:bidi="ru-RU"/>
        </w:rPr>
        <w:t xml:space="preserve">При использовании населением водных объектов должно быть обеспечено неукоснительное соблюдение Правил охраны жизни людей на водных объектах в Костромской области, утвержденных постановлением администрации Костромской области от 7 сентября 2010 года № 313-а. </w:t>
      </w:r>
    </w:p>
    <w:p w:rsidR="003B329A" w:rsidRDefault="00513CB0">
      <w:bookmarkStart w:id="0" w:name="_GoBack"/>
      <w:bookmarkEnd w:id="0"/>
    </w:p>
    <w:sectPr w:rsidR="003B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A"/>
    <w:rsid w:val="001623C6"/>
    <w:rsid w:val="00513CB0"/>
    <w:rsid w:val="0079551A"/>
    <w:rsid w:val="00F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163A-BA5D-49A7-9FF3-EC1A0AD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2020-05-26T09:19:00Z</dcterms:created>
  <dcterms:modified xsi:type="dcterms:W3CDTF">2020-05-26T09:19:00Z</dcterms:modified>
</cp:coreProperties>
</file>