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5B56" w14:textId="77777777" w:rsidR="00BE2EBA" w:rsidRPr="002C75E1" w:rsidRDefault="00CA289A" w:rsidP="002C75E1">
      <w:pPr>
        <w:spacing w:after="0" w:line="264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75E1">
        <w:rPr>
          <w:rFonts w:ascii="Times New Roman" w:hAnsi="Times New Roman"/>
          <w:b/>
          <w:sz w:val="28"/>
          <w:szCs w:val="28"/>
        </w:rPr>
        <w:t xml:space="preserve">Специалисты УФНС России по Костромской области </w:t>
      </w:r>
      <w:r w:rsidR="002C75E1" w:rsidRPr="002C75E1">
        <w:rPr>
          <w:rFonts w:ascii="Times New Roman" w:hAnsi="Times New Roman"/>
          <w:b/>
          <w:sz w:val="28"/>
          <w:szCs w:val="28"/>
        </w:rPr>
        <w:t xml:space="preserve">разъяснили </w:t>
      </w:r>
      <w:r w:rsidR="002C75E1" w:rsidRPr="002C75E1">
        <w:rPr>
          <w:rFonts w:ascii="Times New Roman" w:hAnsi="Times New Roman" w:cs="Times New Roman"/>
          <w:b/>
          <w:sz w:val="28"/>
          <w:szCs w:val="28"/>
        </w:rPr>
        <w:t>особенности уплаты НДФЛ в 2024 году</w:t>
      </w:r>
      <w:r w:rsidR="002C75E1" w:rsidRPr="002C75E1">
        <w:rPr>
          <w:rFonts w:ascii="Times New Roman" w:hAnsi="Times New Roman"/>
          <w:b/>
          <w:sz w:val="28"/>
          <w:szCs w:val="28"/>
        </w:rPr>
        <w:t xml:space="preserve">  и порядок</w:t>
      </w:r>
      <w:r w:rsidR="002C75E1" w:rsidRPr="002C75E1">
        <w:rPr>
          <w:rFonts w:ascii="Times New Roman" w:hAnsi="Times New Roman" w:cs="Times New Roman"/>
          <w:b/>
          <w:sz w:val="28"/>
          <w:szCs w:val="28"/>
        </w:rPr>
        <w:t xml:space="preserve"> предоставления налоговых льгот по имущественным налогам.</w:t>
      </w:r>
    </w:p>
    <w:p w14:paraId="7EE5DA8A" w14:textId="77777777" w:rsidR="002C75E1" w:rsidRDefault="002C75E1" w:rsidP="005709F3">
      <w:pPr>
        <w:spacing w:line="264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52FDDA57" w14:textId="77777777" w:rsidR="001C1870" w:rsidRDefault="00B0209B" w:rsidP="005709F3">
      <w:pPr>
        <w:spacing w:line="264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Большакова</w:t>
      </w:r>
      <w:r w:rsidRPr="00BE4B8B">
        <w:rPr>
          <w:rFonts w:ascii="Times New Roman" w:hAnsi="Times New Roman" w:cs="Times New Roman"/>
          <w:sz w:val="28"/>
          <w:szCs w:val="28"/>
        </w:rPr>
        <w:t xml:space="preserve"> </w:t>
      </w:r>
      <w:r w:rsidR="00B23FED" w:rsidRPr="00BE4B8B">
        <w:rPr>
          <w:rFonts w:ascii="Times New Roman" w:hAnsi="Times New Roman" w:cs="Times New Roman"/>
          <w:sz w:val="28"/>
          <w:szCs w:val="28"/>
        </w:rPr>
        <w:t>начальник отдел</w:t>
      </w:r>
      <w:r w:rsidR="00B63496">
        <w:rPr>
          <w:rFonts w:ascii="Times New Roman" w:hAnsi="Times New Roman" w:cs="Times New Roman"/>
          <w:sz w:val="28"/>
          <w:szCs w:val="28"/>
        </w:rPr>
        <w:t>а урегулирования состояния расчё</w:t>
      </w:r>
      <w:r w:rsidR="00B23FED" w:rsidRPr="00BE4B8B">
        <w:rPr>
          <w:rFonts w:ascii="Times New Roman" w:hAnsi="Times New Roman" w:cs="Times New Roman"/>
          <w:sz w:val="28"/>
          <w:szCs w:val="28"/>
        </w:rPr>
        <w:t>тов с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ED">
        <w:rPr>
          <w:rFonts w:ascii="Times New Roman" w:hAnsi="Times New Roman" w:cs="Times New Roman"/>
          <w:sz w:val="28"/>
          <w:szCs w:val="28"/>
        </w:rPr>
        <w:t xml:space="preserve">рассказала об особенностях уплаты НДФЛ </w:t>
      </w:r>
      <w:r w:rsidR="002C75E1">
        <w:rPr>
          <w:rFonts w:ascii="Times New Roman" w:hAnsi="Times New Roman" w:cs="Times New Roman"/>
          <w:sz w:val="28"/>
          <w:szCs w:val="28"/>
        </w:rPr>
        <w:t xml:space="preserve">налоговыми агентами </w:t>
      </w:r>
      <w:r w:rsidR="00B23FED">
        <w:rPr>
          <w:rFonts w:ascii="Times New Roman" w:hAnsi="Times New Roman" w:cs="Times New Roman"/>
          <w:sz w:val="28"/>
          <w:szCs w:val="28"/>
        </w:rPr>
        <w:t>в 2024 году, отметив</w:t>
      </w:r>
      <w:r w:rsidR="00546CB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72786">
        <w:rPr>
          <w:rFonts w:ascii="Times New Roman" w:hAnsi="Times New Roman" w:cs="Times New Roman"/>
          <w:sz w:val="28"/>
          <w:szCs w:val="28"/>
        </w:rPr>
        <w:t>с</w:t>
      </w:r>
      <w:r w:rsidR="007543EE" w:rsidRPr="007543EE">
        <w:t xml:space="preserve"> </w:t>
      </w:r>
      <w:r w:rsidR="007543EE" w:rsidRPr="007543EE">
        <w:rPr>
          <w:rFonts w:ascii="Times New Roman" w:hAnsi="Times New Roman" w:cs="Times New Roman"/>
          <w:sz w:val="28"/>
          <w:szCs w:val="28"/>
        </w:rPr>
        <w:t>1 января 2024 года НДФЛ необх</w:t>
      </w:r>
      <w:r w:rsidR="007543EE">
        <w:rPr>
          <w:rFonts w:ascii="Times New Roman" w:hAnsi="Times New Roman" w:cs="Times New Roman"/>
          <w:sz w:val="28"/>
          <w:szCs w:val="28"/>
        </w:rPr>
        <w:t>одимо платить два ра</w:t>
      </w:r>
      <w:r w:rsidR="00023DD0">
        <w:rPr>
          <w:rFonts w:ascii="Times New Roman" w:hAnsi="Times New Roman" w:cs="Times New Roman"/>
          <w:sz w:val="28"/>
          <w:szCs w:val="28"/>
        </w:rPr>
        <w:t xml:space="preserve">за в месяц: 5-го и 28-го числа. </w:t>
      </w:r>
      <w:r w:rsidR="005709F3" w:rsidRPr="005709F3">
        <w:rPr>
          <w:rFonts w:ascii="Times New Roman" w:hAnsi="Times New Roman" w:cs="Times New Roman"/>
          <w:sz w:val="28"/>
          <w:szCs w:val="28"/>
        </w:rPr>
        <w:t>НДФЛ подлежит зачислению в первоочередном порядке.</w:t>
      </w:r>
      <w:r w:rsidR="00715C9C">
        <w:rPr>
          <w:rFonts w:ascii="Times New Roman" w:hAnsi="Times New Roman" w:cs="Times New Roman"/>
          <w:sz w:val="28"/>
          <w:szCs w:val="28"/>
        </w:rPr>
        <w:t xml:space="preserve"> Спикер обратила внимание на то, что из </w:t>
      </w:r>
      <w:r w:rsidR="005709F3" w:rsidRPr="005709F3">
        <w:rPr>
          <w:rFonts w:ascii="Times New Roman" w:hAnsi="Times New Roman" w:cs="Times New Roman"/>
          <w:sz w:val="28"/>
          <w:szCs w:val="28"/>
        </w:rPr>
        <w:t>средств единого налогового платежа в первую очередь в бюджеты зачисляется недоимка и текущая обязанность по НДФЛ, затем налоговые обязательства по иным налогам и взносам, а далее пени, проценты и штрафы.</w:t>
      </w:r>
      <w:r w:rsidR="00570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E1F55" w14:textId="77777777" w:rsidR="002C75E1" w:rsidRDefault="00486C20" w:rsidP="005709F3">
      <w:pPr>
        <w:spacing w:line="264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75E1">
        <w:rPr>
          <w:rFonts w:ascii="Times New Roman" w:hAnsi="Times New Roman" w:cs="Times New Roman"/>
          <w:sz w:val="28"/>
          <w:szCs w:val="28"/>
        </w:rPr>
        <w:t xml:space="preserve"> 1 января 2024 года в соответствии с п.12 ст. 4 Федерального закона от 14.07.2022 №263-ФЗ налоговые органы прекратили прием уведомлений на основании распоряжений на перевод денежных средств в уплату платежей в бюджетную систему, направленных плательщиками в бан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75E1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="002C75E1">
        <w:rPr>
          <w:rFonts w:ascii="Times New Roman" w:hAnsi="Times New Roman" w:cs="Times New Roman"/>
          <w:sz w:val="28"/>
          <w:szCs w:val="28"/>
        </w:rPr>
        <w:t>статусом  «</w:t>
      </w:r>
      <w:proofErr w:type="gramEnd"/>
      <w:r w:rsidR="002C75E1">
        <w:rPr>
          <w:rFonts w:ascii="Times New Roman" w:hAnsi="Times New Roman" w:cs="Times New Roman"/>
          <w:sz w:val="28"/>
          <w:szCs w:val="28"/>
        </w:rPr>
        <w:t>02».</w:t>
      </w:r>
    </w:p>
    <w:p w14:paraId="05F4F705" w14:textId="77777777" w:rsidR="00B33FE3" w:rsidRPr="00B33FE3" w:rsidRDefault="003D26D5" w:rsidP="007043C8">
      <w:pPr>
        <w:spacing w:after="0" w:line="264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Pr="00D55E22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по налогу на имущество организаций, земельному и транспортному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96">
        <w:rPr>
          <w:rFonts w:ascii="Times New Roman" w:hAnsi="Times New Roman" w:cs="Times New Roman"/>
          <w:sz w:val="28"/>
          <w:szCs w:val="28"/>
        </w:rPr>
        <w:t xml:space="preserve">слушателям вебинара </w:t>
      </w:r>
      <w:r w:rsidR="002C75E1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09B">
        <w:rPr>
          <w:rFonts w:ascii="Times New Roman" w:hAnsi="Times New Roman" w:cs="Times New Roman"/>
          <w:sz w:val="28"/>
          <w:szCs w:val="28"/>
        </w:rPr>
        <w:t>Лариса Волкова</w:t>
      </w:r>
      <w:r w:rsidR="00B0209B" w:rsidRPr="00A647D4">
        <w:rPr>
          <w:rFonts w:ascii="Times New Roman" w:hAnsi="Times New Roman" w:cs="Times New Roman"/>
          <w:sz w:val="28"/>
          <w:szCs w:val="28"/>
        </w:rPr>
        <w:t xml:space="preserve"> </w:t>
      </w:r>
      <w:r w:rsidR="00B0209B">
        <w:rPr>
          <w:rFonts w:ascii="Times New Roman" w:hAnsi="Times New Roman" w:cs="Times New Roman"/>
          <w:sz w:val="28"/>
          <w:szCs w:val="28"/>
        </w:rPr>
        <w:t xml:space="preserve">- </w:t>
      </w:r>
      <w:r w:rsidRPr="00A647D4">
        <w:rPr>
          <w:rFonts w:ascii="Times New Roman" w:hAnsi="Times New Roman" w:cs="Times New Roman"/>
          <w:sz w:val="28"/>
          <w:szCs w:val="28"/>
        </w:rPr>
        <w:t>заместитель начальника отдела камерального контроля в сфере налогообложения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09B">
        <w:rPr>
          <w:rFonts w:ascii="Times New Roman" w:hAnsi="Times New Roman" w:cs="Times New Roman"/>
          <w:sz w:val="28"/>
          <w:szCs w:val="28"/>
        </w:rPr>
        <w:t>Ю</w:t>
      </w:r>
      <w:r w:rsidR="00EB1508">
        <w:rPr>
          <w:rFonts w:ascii="Times New Roman" w:hAnsi="Times New Roman" w:cs="Times New Roman"/>
          <w:sz w:val="28"/>
          <w:szCs w:val="28"/>
        </w:rPr>
        <w:t xml:space="preserve">ридические лица </w:t>
      </w:r>
      <w:r w:rsidR="00F40193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>свобождаются от обязанности по уплате налога на имущество организаций</w:t>
      </w:r>
      <w:r w:rsidR="00EB150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</w:t>
      </w:r>
    </w:p>
    <w:p w14:paraId="21B5271A" w14:textId="77777777" w:rsidR="00EB1508" w:rsidRPr="00B0209B" w:rsidRDefault="00EB1508" w:rsidP="007043C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- ю</w:t>
      </w:r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ридические лица, применяющие </w:t>
      </w:r>
      <w:r w:rsidR="00B33FE3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>упрощенную систему налогообложения</w:t>
      </w:r>
      <w:r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B33FE3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налог на имущество которых рассчитывается</w:t>
      </w:r>
      <w:r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B33FE3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исходя из среднегодовой стоимости</w:t>
      </w:r>
      <w:r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; </w:t>
      </w:r>
      <w:r w:rsidR="00B33FE3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14:paraId="3DA9D155" w14:textId="77777777" w:rsidR="00B33FE3" w:rsidRPr="00B0209B" w:rsidRDefault="00EB1508" w:rsidP="007043C8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- </w:t>
      </w:r>
      <w:r w:rsidR="00B33FE3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>юридические лица, являющиеся налогоплательщиками единого сельскохозяйственного налога в части имущества, используемого именно в сельскохозяйственной деятельности</w:t>
      </w:r>
      <w:r w:rsidR="00B63496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B33FE3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14:paraId="36D08F42" w14:textId="77777777" w:rsidR="004C1847" w:rsidRPr="00B0209B" w:rsidRDefault="002C75E1" w:rsidP="007043C8">
      <w:pPr>
        <w:spacing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Д</w:t>
      </w:r>
      <w:r w:rsidR="00B33FE3" w:rsidRPr="00B0209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ля налогоплательщиков-организаций установлен </w:t>
      </w:r>
      <w:proofErr w:type="spellStart"/>
      <w:r w:rsidR="00B33FE3" w:rsidRPr="00B0209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беззаявительный</w:t>
      </w:r>
      <w:proofErr w:type="spellEnd"/>
      <w:r w:rsidR="00B33FE3" w:rsidRPr="00B0209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порядок предоставления налоговых льгот</w:t>
      </w:r>
      <w:r w:rsidR="00EB1508" w:rsidRPr="00B0209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14:paraId="7A14A799" w14:textId="77777777" w:rsidR="004C1847" w:rsidRPr="00B0209B" w:rsidRDefault="00EF1C84" w:rsidP="00B25A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="004C1847" w:rsidRPr="00B0209B">
        <w:rPr>
          <w:rFonts w:ascii="Times New Roman" w:eastAsia="Calibri" w:hAnsi="Times New Roman" w:cs="Times New Roman"/>
          <w:sz w:val="30"/>
          <w:szCs w:val="30"/>
          <w:lang w:eastAsia="en-US"/>
        </w:rPr>
        <w:t>знать о праве на налоговую льготу можно с помощью сервиса ФНС "Справочная информация о ставках и льготах по имущественным налогам".</w:t>
      </w:r>
    </w:p>
    <w:p w14:paraId="056E8382" w14:textId="77777777" w:rsidR="00A06DAE" w:rsidRDefault="00A06DAE" w:rsidP="00B25A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Далее </w:t>
      </w:r>
      <w:r w:rsidR="007758A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Лариса Волкова </w:t>
      </w:r>
      <w:r w:rsidR="00EF1C84">
        <w:rPr>
          <w:rFonts w:ascii="Times New Roman" w:eastAsia="Calibri" w:hAnsi="Times New Roman" w:cs="Times New Roman"/>
          <w:sz w:val="30"/>
          <w:szCs w:val="30"/>
          <w:lang w:eastAsia="en-US"/>
        </w:rPr>
        <w:t>напомнила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 изменениях в сроках представления деклараций и уплаты налогов для юридических лиц. </w:t>
      </w:r>
    </w:p>
    <w:p w14:paraId="7BB7CD7E" w14:textId="77777777" w:rsidR="00B33FE3" w:rsidRPr="00B33FE3" w:rsidRDefault="00EF1C84" w:rsidP="00B25A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С</w:t>
      </w:r>
      <w:r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1 января 2024 года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д</w:t>
      </w:r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>ля организаций, обязан</w:t>
      </w:r>
      <w:r w:rsidR="00AD41B7"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х</w:t>
      </w:r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1C1870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>представ</w:t>
      </w:r>
      <w:r w:rsidR="001C187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лять </w:t>
      </w:r>
      <w:r w:rsidR="001C1870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>декларацию</w:t>
      </w:r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 налогу на имущество</w:t>
      </w:r>
      <w:r w:rsidR="00EB1508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установлен срок представления </w:t>
      </w:r>
      <w:hyperlink r:id="rId5" w:history="1">
        <w:r w:rsidR="00B33FE3" w:rsidRPr="00B33FE3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не позднее 25 февраля</w:t>
        </w:r>
      </w:hyperlink>
      <w:r w:rsidR="00B33FE3"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года, который следует за истекшим периодом.</w:t>
      </w:r>
    </w:p>
    <w:p w14:paraId="55534E9D" w14:textId="77777777" w:rsidR="00B33FE3" w:rsidRPr="00B33FE3" w:rsidRDefault="00B33FE3" w:rsidP="00B25A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>Сроки уплаты авансовых платежей установлены не позднее 28 числа месяца следующего за отчетным периодом</w:t>
      </w:r>
      <w:r w:rsidR="00EB1508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14:paraId="77FBAFFA" w14:textId="77777777" w:rsidR="003D26D5" w:rsidRDefault="00B33FE3" w:rsidP="00B25A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 2023 год срок уплаты </w:t>
      </w:r>
      <w:hyperlink r:id="rId6" w:history="1">
        <w:r w:rsidRPr="00B33FE3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налог</w:t>
        </w:r>
      </w:hyperlink>
      <w:r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>а на имущество организаций, земе</w:t>
      </w:r>
      <w:r w:rsidR="0007612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льного и транспортного налогов </w:t>
      </w:r>
      <w:r w:rsidRPr="00B33F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- не позднее 28 февраля 2024 года. </w:t>
      </w:r>
    </w:p>
    <w:p w14:paraId="0D9B0CF3" w14:textId="77777777" w:rsidR="00C90703" w:rsidRDefault="00C90703" w:rsidP="00947D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90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сайте ФНС России с помощью сервиса </w:t>
      </w:r>
      <w:r w:rsidRPr="001C1870">
        <w:rPr>
          <w:rFonts w:ascii="Times New Roman" w:eastAsia="Calibri" w:hAnsi="Times New Roman" w:cs="Times New Roman"/>
          <w:sz w:val="30"/>
          <w:szCs w:val="30"/>
          <w:lang w:eastAsia="en-US"/>
        </w:rPr>
        <w:t>«Личный кабинет налогоплательщика юридического лица»</w:t>
      </w:r>
      <w:r w:rsidRPr="00C90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ре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ализована возможность  получения</w:t>
      </w:r>
      <w:r w:rsidRPr="00C907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выписки из Единого государственного реестра налогоплательщиков (ЕГРН). Как сформиров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ать заявление в данном сервисе, </w:t>
      </w:r>
      <w:r w:rsidRPr="00C90703">
        <w:rPr>
          <w:rFonts w:ascii="Times New Roman" w:eastAsia="Calibri" w:hAnsi="Times New Roman" w:cs="Times New Roman"/>
          <w:sz w:val="30"/>
          <w:szCs w:val="30"/>
          <w:lang w:eastAsia="en-US"/>
        </w:rPr>
        <w:t>направить его в налоговый орган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участникам семинара  рассказала </w:t>
      </w:r>
      <w:r w:rsidRPr="003D26D5">
        <w:rPr>
          <w:rFonts w:ascii="Times New Roman" w:eastAsia="Calibri" w:hAnsi="Times New Roman" w:cs="Times New Roman"/>
          <w:sz w:val="30"/>
          <w:szCs w:val="30"/>
          <w:lang w:eastAsia="en-US"/>
        </w:rPr>
        <w:t>заместитель начальника отдела регистрации и учета налого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плательщиков  Любовь Евдокимова. </w:t>
      </w:r>
    </w:p>
    <w:p w14:paraId="104C74F6" w14:textId="77777777" w:rsidR="00A72602" w:rsidRPr="003D26D5" w:rsidRDefault="00A72602" w:rsidP="00A7260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D26D5">
        <w:rPr>
          <w:rFonts w:ascii="Times New Roman" w:eastAsia="Calibri" w:hAnsi="Times New Roman" w:cs="Times New Roman"/>
          <w:sz w:val="30"/>
          <w:szCs w:val="30"/>
          <w:lang w:eastAsia="en-US"/>
        </w:rPr>
        <w:t>В завершении онлайн-семинара спикеры ответили на все поступившие от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налогоплательщиков вопросы.   </w:t>
      </w:r>
    </w:p>
    <w:p w14:paraId="602FBB0F" w14:textId="77777777" w:rsidR="0062438D" w:rsidRDefault="0062438D" w:rsidP="00B25A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Елена Анисимова также напомнила слушателям об изменении</w:t>
      </w:r>
      <w:r w:rsidR="008A290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номеров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телефонов </w:t>
      </w:r>
      <w:r w:rsidR="00FF30AA">
        <w:rPr>
          <w:rFonts w:ascii="Times New Roman" w:eastAsia="Calibri" w:hAnsi="Times New Roman" w:cs="Times New Roman"/>
          <w:sz w:val="30"/>
          <w:szCs w:val="30"/>
          <w:lang w:eastAsia="en-US"/>
        </w:rPr>
        <w:t>в УФНС России п</w:t>
      </w:r>
      <w:r w:rsidR="008A2906">
        <w:rPr>
          <w:rFonts w:ascii="Times New Roman" w:eastAsia="Calibri" w:hAnsi="Times New Roman" w:cs="Times New Roman"/>
          <w:sz w:val="30"/>
          <w:szCs w:val="30"/>
          <w:lang w:eastAsia="en-US"/>
        </w:rPr>
        <w:t>о Костромской области</w:t>
      </w:r>
      <w:r w:rsidR="007778C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с которыми можно ознакомится на сайте ФНС России </w:t>
      </w:r>
      <w:r w:rsidR="007778CE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www</w:t>
      </w:r>
      <w:r w:rsidR="007778CE" w:rsidRPr="007778CE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proofErr w:type="spellStart"/>
      <w:r w:rsidR="007778CE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nalog</w:t>
      </w:r>
      <w:proofErr w:type="spellEnd"/>
      <w:r w:rsidR="007778CE" w:rsidRPr="007778CE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7778CE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gov</w:t>
      </w:r>
      <w:r w:rsidR="007778CE" w:rsidRPr="007778CE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proofErr w:type="spellStart"/>
      <w:r w:rsidR="007778CE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ru</w:t>
      </w:r>
      <w:proofErr w:type="spellEnd"/>
      <w:r w:rsidR="008A290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</w:p>
    <w:p w14:paraId="22282969" w14:textId="77777777" w:rsidR="003D26D5" w:rsidRPr="003D26D5" w:rsidRDefault="003D26D5" w:rsidP="003D26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D26D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Ознакомиться с записью вебинара можно по ссылке: </w:t>
      </w:r>
    </w:p>
    <w:p w14:paraId="79C95764" w14:textId="77777777" w:rsidR="00132E6F" w:rsidRPr="00A66FE7" w:rsidRDefault="00422358" w:rsidP="00132E6F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</w:rPr>
      </w:pPr>
      <w:hyperlink r:id="rId7" w:history="1">
        <w:r w:rsidR="00132E6F" w:rsidRPr="00A66FE7">
          <w:rPr>
            <w:rStyle w:val="a4"/>
            <w:b w:val="0"/>
            <w:sz w:val="28"/>
            <w:szCs w:val="28"/>
          </w:rPr>
          <w:t>https://w.sbis.ru/webinar/6d56cb08-5427-438d-b1e8-048f6581f938</w:t>
        </w:r>
      </w:hyperlink>
      <w:r w:rsidR="00132E6F" w:rsidRPr="00A66FE7">
        <w:rPr>
          <w:b w:val="0"/>
          <w:sz w:val="28"/>
          <w:szCs w:val="28"/>
        </w:rPr>
        <w:t xml:space="preserve"> </w:t>
      </w:r>
    </w:p>
    <w:p w14:paraId="3C2A84A6" w14:textId="77777777" w:rsidR="003D26D5" w:rsidRPr="00DE4E88" w:rsidRDefault="003D26D5" w:rsidP="00DE4E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D26D5">
        <w:rPr>
          <w:rFonts w:ascii="Times New Roman" w:eastAsia="Calibri" w:hAnsi="Times New Roman" w:cs="Times New Roman"/>
          <w:sz w:val="30"/>
          <w:szCs w:val="30"/>
          <w:lang w:eastAsia="en-US"/>
        </w:rPr>
        <w:t>Запи</w:t>
      </w:r>
      <w:r w:rsidR="00DE4E8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сь доступна в течение  1 месяца. </w:t>
      </w:r>
    </w:p>
    <w:p w14:paraId="462FAEBE" w14:textId="77777777" w:rsidR="00347956" w:rsidRPr="00893690" w:rsidRDefault="00347956" w:rsidP="002C5926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</w:p>
    <w:sectPr w:rsidR="00347956" w:rsidRPr="00893690" w:rsidSect="00A2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1DE"/>
    <w:multiLevelType w:val="hybridMultilevel"/>
    <w:tmpl w:val="4CAE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8DA"/>
    <w:multiLevelType w:val="hybridMultilevel"/>
    <w:tmpl w:val="F304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2EC"/>
    <w:multiLevelType w:val="hybridMultilevel"/>
    <w:tmpl w:val="2472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BF8"/>
    <w:multiLevelType w:val="hybridMultilevel"/>
    <w:tmpl w:val="F47E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26"/>
    <w:rsid w:val="00012F6C"/>
    <w:rsid w:val="00023DD0"/>
    <w:rsid w:val="000377F2"/>
    <w:rsid w:val="00076120"/>
    <w:rsid w:val="000C5530"/>
    <w:rsid w:val="000D10C9"/>
    <w:rsid w:val="000D1F76"/>
    <w:rsid w:val="000F3205"/>
    <w:rsid w:val="00131983"/>
    <w:rsid w:val="00132339"/>
    <w:rsid w:val="00132E6F"/>
    <w:rsid w:val="0013624B"/>
    <w:rsid w:val="00153E1E"/>
    <w:rsid w:val="001A69DC"/>
    <w:rsid w:val="001A6F3A"/>
    <w:rsid w:val="001C1870"/>
    <w:rsid w:val="001C1C35"/>
    <w:rsid w:val="001E6FAC"/>
    <w:rsid w:val="00250217"/>
    <w:rsid w:val="002507FA"/>
    <w:rsid w:val="00253D58"/>
    <w:rsid w:val="0028085A"/>
    <w:rsid w:val="002979A9"/>
    <w:rsid w:val="002C5926"/>
    <w:rsid w:val="002C75E1"/>
    <w:rsid w:val="002D0DCA"/>
    <w:rsid w:val="002D2464"/>
    <w:rsid w:val="002E44E2"/>
    <w:rsid w:val="002F4DF8"/>
    <w:rsid w:val="00307EEB"/>
    <w:rsid w:val="00347956"/>
    <w:rsid w:val="0037355B"/>
    <w:rsid w:val="0038278C"/>
    <w:rsid w:val="00390960"/>
    <w:rsid w:val="0039384B"/>
    <w:rsid w:val="003B33D7"/>
    <w:rsid w:val="003B614C"/>
    <w:rsid w:val="003D1633"/>
    <w:rsid w:val="003D26D5"/>
    <w:rsid w:val="003E2EA2"/>
    <w:rsid w:val="003E4086"/>
    <w:rsid w:val="004114F4"/>
    <w:rsid w:val="00422358"/>
    <w:rsid w:val="004314EF"/>
    <w:rsid w:val="004520D2"/>
    <w:rsid w:val="00481B49"/>
    <w:rsid w:val="00486C20"/>
    <w:rsid w:val="004C0B7A"/>
    <w:rsid w:val="004C1847"/>
    <w:rsid w:val="004C3B62"/>
    <w:rsid w:val="004C6CAC"/>
    <w:rsid w:val="004D2893"/>
    <w:rsid w:val="004F6D81"/>
    <w:rsid w:val="00501D8E"/>
    <w:rsid w:val="005063B6"/>
    <w:rsid w:val="005063BE"/>
    <w:rsid w:val="00524238"/>
    <w:rsid w:val="00546CBC"/>
    <w:rsid w:val="00552ECB"/>
    <w:rsid w:val="00561857"/>
    <w:rsid w:val="005620DE"/>
    <w:rsid w:val="005709F3"/>
    <w:rsid w:val="005B3A53"/>
    <w:rsid w:val="005B4A2B"/>
    <w:rsid w:val="005D3444"/>
    <w:rsid w:val="005D4817"/>
    <w:rsid w:val="005F3811"/>
    <w:rsid w:val="006143FD"/>
    <w:rsid w:val="0062438D"/>
    <w:rsid w:val="00635F76"/>
    <w:rsid w:val="00653A33"/>
    <w:rsid w:val="00655566"/>
    <w:rsid w:val="00657C70"/>
    <w:rsid w:val="00660891"/>
    <w:rsid w:val="00661D08"/>
    <w:rsid w:val="00672BEE"/>
    <w:rsid w:val="006813E2"/>
    <w:rsid w:val="00697D86"/>
    <w:rsid w:val="006A1CEF"/>
    <w:rsid w:val="006A7A28"/>
    <w:rsid w:val="006B1D99"/>
    <w:rsid w:val="006D60F8"/>
    <w:rsid w:val="006E7FF4"/>
    <w:rsid w:val="007043C8"/>
    <w:rsid w:val="00715ABE"/>
    <w:rsid w:val="00715C9C"/>
    <w:rsid w:val="00730F0D"/>
    <w:rsid w:val="00732DF1"/>
    <w:rsid w:val="007420D5"/>
    <w:rsid w:val="007543EE"/>
    <w:rsid w:val="007758A8"/>
    <w:rsid w:val="007778CE"/>
    <w:rsid w:val="00780323"/>
    <w:rsid w:val="007865E7"/>
    <w:rsid w:val="00794100"/>
    <w:rsid w:val="007D6A5F"/>
    <w:rsid w:val="00820A8D"/>
    <w:rsid w:val="00872786"/>
    <w:rsid w:val="00893690"/>
    <w:rsid w:val="008A2906"/>
    <w:rsid w:val="008B3020"/>
    <w:rsid w:val="009108DD"/>
    <w:rsid w:val="009242E9"/>
    <w:rsid w:val="00944E24"/>
    <w:rsid w:val="00947DB9"/>
    <w:rsid w:val="00956ED6"/>
    <w:rsid w:val="00981BDD"/>
    <w:rsid w:val="0099364F"/>
    <w:rsid w:val="0099755C"/>
    <w:rsid w:val="009B1FAC"/>
    <w:rsid w:val="009C0557"/>
    <w:rsid w:val="009E621F"/>
    <w:rsid w:val="00A02094"/>
    <w:rsid w:val="00A06DAE"/>
    <w:rsid w:val="00A23D59"/>
    <w:rsid w:val="00A26515"/>
    <w:rsid w:val="00A4351F"/>
    <w:rsid w:val="00A46669"/>
    <w:rsid w:val="00A647D4"/>
    <w:rsid w:val="00A72602"/>
    <w:rsid w:val="00A7624B"/>
    <w:rsid w:val="00A8006D"/>
    <w:rsid w:val="00AC1703"/>
    <w:rsid w:val="00AD41B7"/>
    <w:rsid w:val="00AE7799"/>
    <w:rsid w:val="00B0209B"/>
    <w:rsid w:val="00B23FED"/>
    <w:rsid w:val="00B25AE2"/>
    <w:rsid w:val="00B33FE3"/>
    <w:rsid w:val="00B63496"/>
    <w:rsid w:val="00B75079"/>
    <w:rsid w:val="00BA14E9"/>
    <w:rsid w:val="00BB22D1"/>
    <w:rsid w:val="00BC0669"/>
    <w:rsid w:val="00BC0B82"/>
    <w:rsid w:val="00BD26F4"/>
    <w:rsid w:val="00BE2EBA"/>
    <w:rsid w:val="00BE4B8B"/>
    <w:rsid w:val="00BF7F79"/>
    <w:rsid w:val="00C14347"/>
    <w:rsid w:val="00C45A3D"/>
    <w:rsid w:val="00C726DD"/>
    <w:rsid w:val="00C80758"/>
    <w:rsid w:val="00C86E88"/>
    <w:rsid w:val="00C90703"/>
    <w:rsid w:val="00C9355D"/>
    <w:rsid w:val="00CA289A"/>
    <w:rsid w:val="00CA2FA4"/>
    <w:rsid w:val="00CA3696"/>
    <w:rsid w:val="00CB4F23"/>
    <w:rsid w:val="00CC7049"/>
    <w:rsid w:val="00CD68FA"/>
    <w:rsid w:val="00D0355B"/>
    <w:rsid w:val="00D36F42"/>
    <w:rsid w:val="00D47DBA"/>
    <w:rsid w:val="00D51427"/>
    <w:rsid w:val="00D55E22"/>
    <w:rsid w:val="00D673E7"/>
    <w:rsid w:val="00D9712E"/>
    <w:rsid w:val="00DA0E53"/>
    <w:rsid w:val="00DD0352"/>
    <w:rsid w:val="00DE4E88"/>
    <w:rsid w:val="00E33963"/>
    <w:rsid w:val="00E4638E"/>
    <w:rsid w:val="00E643A7"/>
    <w:rsid w:val="00EB1508"/>
    <w:rsid w:val="00ED7325"/>
    <w:rsid w:val="00EF1C84"/>
    <w:rsid w:val="00F0378D"/>
    <w:rsid w:val="00F30F03"/>
    <w:rsid w:val="00F40193"/>
    <w:rsid w:val="00F47DD1"/>
    <w:rsid w:val="00F60190"/>
    <w:rsid w:val="00F62EEF"/>
    <w:rsid w:val="00F66C25"/>
    <w:rsid w:val="00F858A0"/>
    <w:rsid w:val="00FA3BD4"/>
    <w:rsid w:val="00FB30A4"/>
    <w:rsid w:val="00FC1FAD"/>
    <w:rsid w:val="00FE52B0"/>
    <w:rsid w:val="00FF2576"/>
    <w:rsid w:val="00FF30AA"/>
    <w:rsid w:val="00FF4EC6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E80D"/>
  <w15:docId w15:val="{2ABE26CB-931C-41DF-AD95-48702FEB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5926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</w:rPr>
  </w:style>
  <w:style w:type="character" w:styleId="a4">
    <w:name w:val="Hyperlink"/>
    <w:basedOn w:val="a0"/>
    <w:unhideWhenUsed/>
    <w:rsid w:val="002C5926"/>
    <w:rPr>
      <w:color w:val="0000FF"/>
      <w:u w:val="single"/>
    </w:rPr>
  </w:style>
  <w:style w:type="table" w:styleId="a5">
    <w:name w:val="Table Grid"/>
    <w:basedOn w:val="a1"/>
    <w:rsid w:val="00DA0E53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CA3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A369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6d56cb08-5427-438d-b1e8-048f6581f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562D71FA663CE07D849EE66CC72AA6A5A70E18A6360E8F73E6B47A2C3711886E289CE1831E5C62163A172CD56AD60F866D7E79A5272R3x4O" TargetMode="External"/><Relationship Id="rId5" Type="http://schemas.openxmlformats.org/officeDocument/2006/relationships/hyperlink" Target="consultantplus://offline/ref=390A1A1E9EEA2E4D6BC787FF6B69E47554A013027CDE14D7BB4BC15F1E17906F11B35FCA69068A5702096648BE1654CF3A34DDA9C1A14Ap2r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4400-02-289</dc:creator>
  <cp:lastModifiedBy>mgd</cp:lastModifiedBy>
  <cp:revision>2</cp:revision>
  <cp:lastPrinted>2023-12-22T11:19:00Z</cp:lastPrinted>
  <dcterms:created xsi:type="dcterms:W3CDTF">2024-01-24T05:43:00Z</dcterms:created>
  <dcterms:modified xsi:type="dcterms:W3CDTF">2024-01-24T05:43:00Z</dcterms:modified>
</cp:coreProperties>
</file>