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5E2B" w14:textId="38CCCAFE" w:rsidR="008931DD" w:rsidRPr="008931DD" w:rsidRDefault="008931DD" w:rsidP="008931DD">
      <w:pPr>
        <w:pStyle w:val="a3"/>
        <w:shd w:val="clear" w:color="auto" w:fill="FFFFFF"/>
        <w:spacing w:before="150" w:beforeAutospacing="0" w:after="150" w:afterAutospacing="0"/>
        <w:jc w:val="both"/>
        <w:rPr>
          <w:b/>
          <w:color w:val="000000"/>
          <w:sz w:val="28"/>
          <w:szCs w:val="28"/>
        </w:rPr>
      </w:pPr>
      <w:r w:rsidRPr="008931DD">
        <w:rPr>
          <w:b/>
          <w:color w:val="000000"/>
          <w:sz w:val="28"/>
          <w:szCs w:val="28"/>
        </w:rPr>
        <w:t>На старт, внимание, «Спорт на селе»!</w:t>
      </w:r>
    </w:p>
    <w:p w14:paraId="473C5810" w14:textId="467E171C" w:rsidR="008931DD" w:rsidRDefault="008931DD" w:rsidP="008931DD">
      <w:pPr>
        <w:pStyle w:val="a3"/>
        <w:shd w:val="clear" w:color="auto" w:fill="FFFFFF"/>
        <w:spacing w:before="150" w:beforeAutospacing="0" w:after="150" w:afterAutospacing="0"/>
        <w:jc w:val="both"/>
        <w:rPr>
          <w:rFonts w:ascii="Arial" w:hAnsi="Arial" w:cs="Arial"/>
          <w:color w:val="000000"/>
        </w:rPr>
      </w:pPr>
      <w:r>
        <w:rPr>
          <w:color w:val="000000"/>
          <w:sz w:val="28"/>
          <w:szCs w:val="28"/>
        </w:rPr>
        <w:t>Молодёжь села при поддержке Минспорта России запустила новый сезон проекта «Спорт на селе», направленного на развитие спорта и популяризацию здорового образа жизни на сельских территориях. </w:t>
      </w:r>
    </w:p>
    <w:p w14:paraId="710B4164" w14:textId="77777777" w:rsidR="008931DD" w:rsidRDefault="008931DD" w:rsidP="008931DD">
      <w:pPr>
        <w:pStyle w:val="a3"/>
        <w:shd w:val="clear" w:color="auto" w:fill="FFFFFF"/>
        <w:spacing w:before="150" w:beforeAutospacing="0" w:after="150" w:afterAutospacing="0"/>
        <w:jc w:val="both"/>
        <w:rPr>
          <w:rFonts w:ascii="Arial" w:hAnsi="Arial" w:cs="Arial"/>
          <w:color w:val="000000"/>
        </w:rPr>
      </w:pPr>
      <w:r>
        <w:rPr>
          <w:color w:val="000000"/>
          <w:sz w:val="28"/>
          <w:szCs w:val="28"/>
        </w:rPr>
        <w:t>В его рамках стартует </w:t>
      </w:r>
      <w:r>
        <w:rPr>
          <w:b/>
          <w:bCs/>
          <w:color w:val="000000"/>
          <w:sz w:val="28"/>
          <w:szCs w:val="28"/>
        </w:rPr>
        <w:t>конкурс для сельских физкультурно-спортивных организаций</w:t>
      </w:r>
      <w:r>
        <w:rPr>
          <w:color w:val="000000"/>
          <w:sz w:val="28"/>
          <w:szCs w:val="28"/>
        </w:rPr>
        <w:t>, где 50 победителей смогут выиграть наборы спортинвентаря и сувенирную продукцию РССМ для реализации более 1000 бесплатных спортивно-массовых мероприятий на 20 000 человек.</w:t>
      </w:r>
    </w:p>
    <w:p w14:paraId="57D88287" w14:textId="77777777" w:rsidR="008931DD" w:rsidRDefault="008931DD" w:rsidP="008931DD">
      <w:pPr>
        <w:pStyle w:val="a3"/>
        <w:shd w:val="clear" w:color="auto" w:fill="FFFFFF"/>
        <w:spacing w:before="150" w:beforeAutospacing="0" w:after="150" w:afterAutospacing="0"/>
        <w:jc w:val="both"/>
        <w:rPr>
          <w:rFonts w:ascii="Arial" w:hAnsi="Arial" w:cs="Arial"/>
          <w:color w:val="000000"/>
        </w:rPr>
      </w:pPr>
      <w:r>
        <w:rPr>
          <w:color w:val="000000"/>
          <w:sz w:val="28"/>
          <w:szCs w:val="28"/>
        </w:rPr>
        <w:t>Данная инициатива реализуется Союзом с 2021 года и достиг значимых результатов: Охвачено 60 субъектов, поддержано 119 сельских физкультурно-спортивных организаций, 51 563 сельских жителя вовлечено в систематические занятия физической культурой и спортом, проведено более 2 500 бесплатных спортивно-массовых мероприятий.</w:t>
      </w:r>
    </w:p>
    <w:p w14:paraId="28144FC8" w14:textId="77777777" w:rsidR="008931DD" w:rsidRDefault="008931DD" w:rsidP="008931DD">
      <w:pPr>
        <w:pStyle w:val="a3"/>
        <w:shd w:val="clear" w:color="auto" w:fill="FFFFFF"/>
        <w:spacing w:before="150" w:beforeAutospacing="0" w:after="150" w:afterAutospacing="0"/>
        <w:jc w:val="both"/>
        <w:rPr>
          <w:rFonts w:ascii="Arial" w:hAnsi="Arial" w:cs="Arial"/>
          <w:color w:val="000000"/>
        </w:rPr>
      </w:pPr>
      <w:r>
        <w:rPr>
          <w:color w:val="000000"/>
          <w:sz w:val="28"/>
          <w:szCs w:val="28"/>
        </w:rPr>
        <w:t>Принять участие могут НКО с образованием юридического лица или объединение физических лиц, которое осуществляет деятельность по развитию физической культуры и спорта для сельского населения. </w:t>
      </w:r>
    </w:p>
    <w:p w14:paraId="2E458439" w14:textId="77777777" w:rsidR="008931DD" w:rsidRDefault="008931DD" w:rsidP="008931DD">
      <w:pPr>
        <w:pStyle w:val="a3"/>
        <w:shd w:val="clear" w:color="auto" w:fill="FFFFFF"/>
        <w:spacing w:before="150" w:beforeAutospacing="0" w:after="150" w:afterAutospacing="0"/>
        <w:jc w:val="both"/>
        <w:rPr>
          <w:rFonts w:ascii="Arial" w:hAnsi="Arial" w:cs="Arial"/>
          <w:color w:val="000000"/>
        </w:rPr>
      </w:pPr>
      <w:r>
        <w:rPr>
          <w:color w:val="000000"/>
          <w:sz w:val="28"/>
          <w:szCs w:val="28"/>
        </w:rPr>
        <w:t xml:space="preserve">Подать заявку необходимо до 20 августа по ссылке </w:t>
      </w:r>
      <w:proofErr w:type="spellStart"/>
      <w:proofErr w:type="gramStart"/>
      <w:r>
        <w:rPr>
          <w:color w:val="000000"/>
          <w:sz w:val="28"/>
          <w:szCs w:val="28"/>
        </w:rPr>
        <w:t>молодёжьсела.рф</w:t>
      </w:r>
      <w:proofErr w:type="spellEnd"/>
      <w:proofErr w:type="gramEnd"/>
      <w:r>
        <w:rPr>
          <w:color w:val="000000"/>
          <w:sz w:val="28"/>
          <w:szCs w:val="28"/>
        </w:rPr>
        <w:t>/</w:t>
      </w:r>
    </w:p>
    <w:p w14:paraId="3BEE4D02" w14:textId="77777777" w:rsidR="008931DD" w:rsidRDefault="008931DD" w:rsidP="008931DD">
      <w:pPr>
        <w:pStyle w:val="a3"/>
        <w:shd w:val="clear" w:color="auto" w:fill="FFFFFF"/>
        <w:spacing w:before="150" w:beforeAutospacing="0" w:after="150" w:afterAutospacing="0"/>
        <w:jc w:val="both"/>
        <w:rPr>
          <w:rFonts w:ascii="Arial" w:hAnsi="Arial" w:cs="Arial"/>
          <w:color w:val="000000"/>
        </w:rPr>
      </w:pPr>
      <w:r>
        <w:rPr>
          <w:color w:val="000000"/>
          <w:sz w:val="28"/>
          <w:szCs w:val="28"/>
        </w:rPr>
        <w:t>«</w:t>
      </w:r>
      <w:r>
        <w:rPr>
          <w:i/>
          <w:iCs/>
          <w:color w:val="000000"/>
          <w:sz w:val="28"/>
          <w:szCs w:val="28"/>
        </w:rPr>
        <w:t>“Спорт на селе” – отличная возможность для сёл получить дополнительную поддержку на развитие спорта. Это не может не радовать, ведь именно на сельских территориях выросли сотни крутых спортсменов, именно там они прокачали свои навыки, закалили характер. Новый инвентарь поможет воспитать ещё больше чемпионов. Кроме того, благодаря бесплатным занятиям, спортом заинтересуется ещё больше граждан, что тоже является очень важным, ведь физкультурные занятия – это прежде всего, про здоровье</w:t>
      </w:r>
      <w:r>
        <w:rPr>
          <w:color w:val="000000"/>
          <w:sz w:val="28"/>
          <w:szCs w:val="28"/>
        </w:rPr>
        <w:t>», – прокомментировал куратор проекта </w:t>
      </w:r>
      <w:r>
        <w:rPr>
          <w:b/>
          <w:bCs/>
          <w:color w:val="000000"/>
          <w:sz w:val="28"/>
          <w:szCs w:val="28"/>
        </w:rPr>
        <w:t>Егор Кадыков.</w:t>
      </w:r>
    </w:p>
    <w:p w14:paraId="400D1873" w14:textId="15D429FF" w:rsidR="008931DD" w:rsidRDefault="008931DD" w:rsidP="008931DD">
      <w:pPr>
        <w:pStyle w:val="a3"/>
        <w:shd w:val="clear" w:color="auto" w:fill="FFFFFF"/>
        <w:spacing w:before="150" w:beforeAutospacing="0" w:after="150" w:afterAutospacing="0"/>
        <w:jc w:val="both"/>
        <w:rPr>
          <w:color w:val="000000"/>
          <w:sz w:val="28"/>
          <w:szCs w:val="28"/>
        </w:rPr>
      </w:pPr>
      <w:r>
        <w:rPr>
          <w:color w:val="000000"/>
          <w:sz w:val="28"/>
          <w:szCs w:val="28"/>
        </w:rPr>
        <w:t>Отметим, что инициатива реализуется в рамках федерального проекта «Спорт – норма жизни» госпрограммы Российской Федерации «Развитие физической культуры и спорта».</w:t>
      </w:r>
    </w:p>
    <w:p w14:paraId="044F5E1E" w14:textId="16974F9E" w:rsidR="008931DD" w:rsidRPr="008931DD" w:rsidRDefault="008931DD" w:rsidP="008931DD">
      <w:pPr>
        <w:pStyle w:val="a3"/>
        <w:shd w:val="clear" w:color="auto" w:fill="FFFFFF"/>
        <w:spacing w:before="150" w:beforeAutospacing="0" w:after="150" w:afterAutospacing="0"/>
        <w:jc w:val="both"/>
        <w:rPr>
          <w:b/>
          <w:i/>
          <w:color w:val="000000"/>
          <w:sz w:val="28"/>
          <w:szCs w:val="28"/>
          <w:u w:val="single"/>
        </w:rPr>
      </w:pPr>
      <w:r w:rsidRPr="008931DD">
        <w:rPr>
          <w:b/>
          <w:i/>
          <w:color w:val="000000"/>
          <w:sz w:val="28"/>
          <w:szCs w:val="28"/>
          <w:u w:val="single"/>
        </w:rPr>
        <w:t>Справка</w:t>
      </w:r>
    </w:p>
    <w:p w14:paraId="77589F64" w14:textId="31AAE455" w:rsidR="008931DD" w:rsidRPr="008931DD" w:rsidRDefault="008931DD" w:rsidP="008931DD">
      <w:pPr>
        <w:pStyle w:val="a3"/>
        <w:shd w:val="clear" w:color="auto" w:fill="FFFFFF"/>
        <w:spacing w:before="150" w:beforeAutospacing="0" w:after="150" w:afterAutospacing="0"/>
        <w:jc w:val="both"/>
        <w:rPr>
          <w:b/>
          <w:i/>
          <w:color w:val="000000"/>
          <w:sz w:val="28"/>
          <w:szCs w:val="28"/>
        </w:rPr>
      </w:pPr>
      <w:r w:rsidRPr="008931DD">
        <w:rPr>
          <w:b/>
          <w:i/>
          <w:color w:val="000000"/>
          <w:sz w:val="28"/>
          <w:szCs w:val="28"/>
        </w:rPr>
        <w:t>Российский союз сельской молодёжи – молодёжная общественная организация, занимающаяся развитием молодёжной политики на сельских территориях и популяризацией сельского образа жизни среди молодёжи.</w:t>
      </w:r>
    </w:p>
    <w:p w14:paraId="58646F3D" w14:textId="08ABA1DF" w:rsidR="008931DD" w:rsidRPr="008931DD" w:rsidRDefault="008931DD">
      <w:pPr>
        <w:rPr>
          <w:rFonts w:ascii="Times New Roman" w:hAnsi="Times New Roman" w:cs="Times New Roman"/>
          <w:i/>
          <w:sz w:val="28"/>
          <w:szCs w:val="28"/>
        </w:rPr>
      </w:pPr>
      <w:r w:rsidRPr="008931DD">
        <w:rPr>
          <w:rFonts w:ascii="Times New Roman" w:hAnsi="Times New Roman" w:cs="Times New Roman"/>
          <w:i/>
          <w:sz w:val="28"/>
          <w:szCs w:val="28"/>
        </w:rPr>
        <w:t>КОНТАКТЫ ДЛЯ СМИ: Потапова Анастасия Сергеевна, пресс-секретарь Российского союза сельской молодёжи (89198243806)</w:t>
      </w:r>
    </w:p>
    <w:sectPr w:rsidR="008931DD" w:rsidRPr="00893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2C"/>
    <w:rsid w:val="006E252C"/>
    <w:rsid w:val="008931DD"/>
    <w:rsid w:val="008D37BF"/>
    <w:rsid w:val="00A97D01"/>
    <w:rsid w:val="00C52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BBA2"/>
  <w15:chartTrackingRefBased/>
  <w15:docId w15:val="{5309682F-006E-413B-883B-B7253E58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31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44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Потапова Анастасия</dc:creator>
  <cp:keywords/>
  <dc:description/>
  <cp:lastModifiedBy>mgd</cp:lastModifiedBy>
  <cp:revision>2</cp:revision>
  <dcterms:created xsi:type="dcterms:W3CDTF">2024-08-07T09:21:00Z</dcterms:created>
  <dcterms:modified xsi:type="dcterms:W3CDTF">2024-08-07T09:21:00Z</dcterms:modified>
</cp:coreProperties>
</file>