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P33"/>
      <w:bookmarkEnd w:id="0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6A05A9" w:rsidRPr="00141C7D" w:rsidRDefault="006A05A9" w:rsidP="006A05A9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</w:t>
      </w:r>
      <w:proofErr w:type="gramEnd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r w:rsid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27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» </w:t>
      </w:r>
      <w:r w:rsid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мая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20</w:t>
      </w:r>
      <w:r w:rsidR="007E30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года                                                                       </w:t>
      </w:r>
      <w:r w:rsid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№ </w:t>
      </w:r>
      <w:r w:rsid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5A9" w:rsidRPr="00C3232B" w:rsidRDefault="006A05A9" w:rsidP="00C3232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утверждении и опубликовании проекта</w:t>
      </w:r>
      <w:r w:rsidR="00C3232B" w:rsidRP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C3232B">
        <w:rPr>
          <w:rFonts w:ascii="Times New Roman" w:hAnsi="Times New Roman" w:cs="Times New Roman"/>
          <w:b/>
          <w:sz w:val="28"/>
          <w:szCs w:val="28"/>
        </w:rPr>
        <w:t>решения «О внесении изменений в Правила благоустройства</w:t>
      </w:r>
      <w:r w:rsidR="00C3232B" w:rsidRPr="00C32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32B">
        <w:rPr>
          <w:rFonts w:ascii="Times New Roman" w:hAnsi="Times New Roman" w:cs="Times New Roman"/>
          <w:b/>
          <w:sz w:val="28"/>
          <w:szCs w:val="28"/>
        </w:rPr>
        <w:t>территории Середняковского сельского поселения</w:t>
      </w:r>
      <w:r w:rsidR="00C3232B" w:rsidRPr="00C32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32B">
        <w:rPr>
          <w:rFonts w:ascii="Times New Roman" w:hAnsi="Times New Roman" w:cs="Times New Roman"/>
          <w:b/>
          <w:sz w:val="28"/>
          <w:szCs w:val="28"/>
        </w:rPr>
        <w:t>Костромского муниципального района, утвержденных</w:t>
      </w:r>
      <w:r w:rsidR="00C32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32B">
        <w:rPr>
          <w:rFonts w:ascii="Times New Roman" w:hAnsi="Times New Roman" w:cs="Times New Roman"/>
          <w:b/>
          <w:sz w:val="28"/>
          <w:szCs w:val="28"/>
        </w:rPr>
        <w:t>решением Совета депутатов Середняковского</w:t>
      </w:r>
      <w:r w:rsidR="00C3232B" w:rsidRPr="00C32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32B">
        <w:rPr>
          <w:rFonts w:ascii="Times New Roman" w:hAnsi="Times New Roman" w:cs="Times New Roman"/>
          <w:b/>
          <w:sz w:val="28"/>
          <w:szCs w:val="28"/>
        </w:rPr>
        <w:t>сельского поселения от 24.05. 2016 № 23»</w:t>
      </w:r>
      <w:r w:rsidR="00C3232B" w:rsidRPr="00C32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32B"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gramStart"/>
      <w:r w:rsidRPr="00C3232B">
        <w:rPr>
          <w:rFonts w:ascii="Times New Roman" w:hAnsi="Times New Roman" w:cs="Times New Roman"/>
          <w:b/>
          <w:sz w:val="28"/>
          <w:szCs w:val="28"/>
        </w:rPr>
        <w:t>редакции  решений</w:t>
      </w:r>
      <w:proofErr w:type="gramEnd"/>
      <w:r w:rsidRPr="00C3232B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="00C3232B" w:rsidRPr="00C32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32B">
        <w:rPr>
          <w:rFonts w:ascii="Times New Roman" w:hAnsi="Times New Roman" w:cs="Times New Roman"/>
          <w:b/>
          <w:sz w:val="28"/>
          <w:szCs w:val="28"/>
        </w:rPr>
        <w:t>от 15.11.2016г. № 12, от 27.10.2017г. № 25,</w:t>
      </w:r>
      <w:r w:rsidR="00C3232B" w:rsidRPr="00C32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32B">
        <w:rPr>
          <w:rFonts w:ascii="Times New Roman" w:hAnsi="Times New Roman" w:cs="Times New Roman"/>
          <w:b/>
          <w:sz w:val="28"/>
          <w:szCs w:val="28"/>
        </w:rPr>
        <w:t>от 10.10.2018г. № 33, от 12.07.2019г. № 21)</w:t>
      </w:r>
      <w:r w:rsidR="00C32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назначении публичных слушаний</w:t>
      </w:r>
    </w:p>
    <w:p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hAnsi="Times New Roman" w:cs="Times New Roman"/>
          <w:sz w:val="28"/>
          <w:szCs w:val="28"/>
        </w:rPr>
        <w:t xml:space="preserve">        Рассмотрев проект решения «О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</w:t>
      </w:r>
      <w:r w:rsidR="00C3232B">
        <w:rPr>
          <w:rFonts w:ascii="Times New Roman" w:hAnsi="Times New Roman" w:cs="Times New Roman"/>
          <w:sz w:val="28"/>
          <w:szCs w:val="28"/>
        </w:rPr>
        <w:t xml:space="preserve"> </w:t>
      </w:r>
      <w:r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BAE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12.07.2019г. № 21)</w:t>
      </w:r>
      <w:r w:rsidRPr="00141C7D">
        <w:rPr>
          <w:rFonts w:ascii="Times New Roman" w:hAnsi="Times New Roman" w:cs="Times New Roman"/>
          <w:sz w:val="28"/>
          <w:szCs w:val="28"/>
        </w:rPr>
        <w:t>»</w:t>
      </w:r>
      <w:r w:rsidRPr="00141C7D">
        <w:rPr>
          <w:sz w:val="28"/>
          <w:szCs w:val="28"/>
        </w:rPr>
        <w:t xml:space="preserve">, </w:t>
      </w:r>
      <w:r w:rsidRPr="00141C7D">
        <w:rPr>
          <w:rFonts w:ascii="Times New Roman" w:hAnsi="Times New Roman" w:cs="Times New Roman"/>
          <w:sz w:val="28"/>
          <w:szCs w:val="28"/>
        </w:rPr>
        <w:t xml:space="preserve">представленный главой Середняковского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488E">
        <w:rPr>
          <w:rFonts w:ascii="Times New Roman" w:hAnsi="Times New Roman" w:cs="Times New Roman"/>
          <w:sz w:val="28"/>
          <w:szCs w:val="28"/>
        </w:rPr>
        <w:t xml:space="preserve"> целях исполнения ЗКО от 09.07.2019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24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488E">
        <w:rPr>
          <w:rFonts w:ascii="Times New Roman" w:hAnsi="Times New Roman" w:cs="Times New Roman"/>
          <w:sz w:val="28"/>
          <w:szCs w:val="28"/>
        </w:rPr>
        <w:t xml:space="preserve"> 575-6-ЗКО "О внесении изменений в Закон Костромской области "О содержании правил благоустройства территории муниципального образования Костромской области и порядке определения границ прилегающих территорий",</w:t>
      </w:r>
      <w:r w:rsidRPr="00141C7D">
        <w:rPr>
          <w:rFonts w:ascii="Times New Roman" w:hAnsi="Times New Roman" w:cs="Times New Roman"/>
          <w:sz w:val="28"/>
          <w:szCs w:val="28"/>
        </w:rPr>
        <w:t xml:space="preserve">, в соответствии с Уставом муниципального образования Середняковского сельское поселение Костромского муниципального района Костромской области, </w:t>
      </w:r>
      <w:r w:rsidRPr="00141C7D">
        <w:rPr>
          <w:rFonts w:ascii="Times New Roman" w:hAnsi="Times New Roman" w:cs="Times New Roman"/>
          <w:b/>
          <w:sz w:val="28"/>
          <w:szCs w:val="28"/>
        </w:rPr>
        <w:t xml:space="preserve">Совет депутатов Середняковского сельского поселения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6A05A9" w:rsidRPr="00141C7D" w:rsidRDefault="006A05A9" w:rsidP="006A05A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проект решения </w:t>
      </w:r>
      <w:r w:rsidRPr="00141C7D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 (в </w:t>
      </w:r>
      <w:proofErr w:type="gramStart"/>
      <w:r w:rsidRPr="00141C7D">
        <w:rPr>
          <w:rFonts w:ascii="Times New Roman" w:hAnsi="Times New Roman" w:cs="Times New Roman"/>
          <w:sz w:val="28"/>
          <w:szCs w:val="28"/>
        </w:rPr>
        <w:t>редакции  решений</w:t>
      </w:r>
      <w:proofErr w:type="gramEnd"/>
      <w:r w:rsidRPr="00141C7D">
        <w:rPr>
          <w:rFonts w:ascii="Times New Roman" w:hAnsi="Times New Roman" w:cs="Times New Roman"/>
          <w:sz w:val="28"/>
          <w:szCs w:val="28"/>
        </w:rPr>
        <w:t xml:space="preserve">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1EB">
        <w:rPr>
          <w:rFonts w:ascii="Times New Roman" w:hAnsi="Times New Roman" w:cs="Times New Roman"/>
          <w:sz w:val="28"/>
          <w:szCs w:val="28"/>
        </w:rPr>
        <w:t>от 10.10.2018г. №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5A9">
        <w:rPr>
          <w:rFonts w:ascii="Times New Roman" w:hAnsi="Times New Roman" w:cs="Times New Roman"/>
          <w:sz w:val="28"/>
          <w:szCs w:val="28"/>
        </w:rPr>
        <w:t xml:space="preserve"> от 12.07.2019г. № 21)</w:t>
      </w:r>
      <w:r w:rsidRPr="00141C7D">
        <w:rPr>
          <w:rFonts w:ascii="Times New Roman" w:hAnsi="Times New Roman" w:cs="Times New Roman"/>
          <w:sz w:val="28"/>
          <w:szCs w:val="28"/>
        </w:rPr>
        <w:t xml:space="preserve">» 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1).</w:t>
      </w:r>
    </w:p>
    <w:p w:rsidR="006A05A9" w:rsidRDefault="006A05A9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Опубликовать проект решения Совета депутатов Середняковского сельского поселения </w:t>
      </w:r>
      <w:r w:rsidRPr="00141C7D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011E3">
        <w:rPr>
          <w:rFonts w:ascii="Times New Roman" w:hAnsi="Times New Roman" w:cs="Times New Roman"/>
          <w:sz w:val="28"/>
          <w:szCs w:val="28"/>
        </w:rPr>
        <w:t xml:space="preserve">(в редакции  </w:t>
      </w:r>
      <w:r w:rsidRPr="005011E3">
        <w:rPr>
          <w:rFonts w:ascii="Times New Roman" w:hAnsi="Times New Roman" w:cs="Times New Roman"/>
          <w:sz w:val="28"/>
          <w:szCs w:val="28"/>
        </w:rPr>
        <w:lastRenderedPageBreak/>
        <w:t>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1EB">
        <w:rPr>
          <w:rFonts w:ascii="Times New Roman" w:hAnsi="Times New Roman" w:cs="Times New Roman"/>
          <w:sz w:val="28"/>
          <w:szCs w:val="28"/>
        </w:rPr>
        <w:t>от 10.10.2018г. №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5A9">
        <w:rPr>
          <w:rFonts w:ascii="Times New Roman" w:hAnsi="Times New Roman" w:cs="Times New Roman"/>
          <w:sz w:val="28"/>
          <w:szCs w:val="28"/>
        </w:rPr>
        <w:t xml:space="preserve"> от 12.07.2019г. № 21)</w:t>
      </w: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проект решения) в общественно- политической газете «Середняковский вестник»  для всеобщего обсуждения. </w:t>
      </w:r>
    </w:p>
    <w:p w:rsidR="000627B4" w:rsidRPr="000627B4" w:rsidRDefault="000627B4" w:rsidP="000627B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проведения публичных слушаний по проекту решения Совета депутатов Середняковского сельского поселения «О внесении изменений в Правила благоустройства территории Середняковского сельского поселения</w:t>
      </w:r>
    </w:p>
    <w:p w:rsidR="000627B4" w:rsidRPr="000627B4" w:rsidRDefault="000627B4" w:rsidP="000627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района, утвержденных решением Совета депутатов Середняковского сельского поселения от 24.05. 2016 № 23» (в редакции решений Совета депутатов от 15.11.2016г. № 12, от 27.10.2017г. № 25</w:t>
      </w:r>
      <w:r w:rsidRPr="000627B4">
        <w:rPr>
          <w:rFonts w:ascii="Times New Roman" w:eastAsia="Times New Roman" w:hAnsi="Times New Roman" w:cs="Times New Roman" w:hint="eastAsia"/>
          <w:color w:val="auto"/>
          <w:sz w:val="28"/>
          <w:szCs w:val="28"/>
        </w:rPr>
        <w:t xml:space="preserve"> 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10.10.2018г. № 33,</w:t>
      </w:r>
      <w:r w:rsidRPr="000627B4">
        <w:rPr>
          <w:rFonts w:ascii="Times New Roman" w:hAnsi="Times New Roman" w:cs="Times New Roman"/>
          <w:sz w:val="28"/>
          <w:szCs w:val="28"/>
        </w:rPr>
        <w:t xml:space="preserve"> 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</w:rPr>
        <w:t>от 12.07.2019г. № 21</w:t>
      </w:r>
      <w:r w:rsidRPr="00062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   создать комиссию из депутатов Середняковского сельского поселения и специалистов администрации Середняковского сельского поселения в следующем составе: Максименко И.А., Круглова З.И., Соловьева Л.А., Степанова Е.А.</w:t>
      </w:r>
    </w:p>
    <w:p w:rsidR="006A05A9" w:rsidRPr="00141C7D" w:rsidRDefault="000627B4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Предложения по предлагаемому проекту решения принимаются</w:t>
      </w:r>
      <w:r w:rsidR="006A05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</w:t>
      </w:r>
      <w:r w:rsidR="00C32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«26» июня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A05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в администрации Середняковского сельского поселения по адресу: д. </w:t>
      </w:r>
      <w:proofErr w:type="spellStart"/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Середняя</w:t>
      </w:r>
      <w:proofErr w:type="spellEnd"/>
      <w:r w:rsidR="00DC32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ул. Центральная, д. 1</w:t>
      </w:r>
    </w:p>
    <w:p w:rsidR="006A05A9" w:rsidRPr="00141C7D" w:rsidRDefault="000627B4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Установить порядок учета предложений по проекту решения и участие граждан в его обсуждении (приложение № 2).</w:t>
      </w:r>
    </w:p>
    <w:p w:rsidR="006A05A9" w:rsidRDefault="000627B4" w:rsidP="00E4541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Назначить публичные слушания по проекту решения «</w:t>
      </w:r>
      <w:r w:rsidR="006A05A9" w:rsidRPr="00141C7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24.05.2016 № 23 </w:t>
      </w:r>
      <w:r w:rsidR="006A05A9" w:rsidRPr="005011E3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</w:t>
      </w:r>
      <w:r w:rsidR="006A05A9">
        <w:rPr>
          <w:rFonts w:ascii="Times New Roman" w:hAnsi="Times New Roman" w:cs="Times New Roman"/>
          <w:sz w:val="28"/>
          <w:szCs w:val="28"/>
        </w:rPr>
        <w:t>,</w:t>
      </w:r>
      <w:r w:rsidR="006A05A9" w:rsidRPr="004651EB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 w:rsidR="008D03B6">
        <w:rPr>
          <w:rFonts w:ascii="Times New Roman" w:hAnsi="Times New Roman" w:cs="Times New Roman"/>
          <w:sz w:val="28"/>
          <w:szCs w:val="28"/>
        </w:rPr>
        <w:t>,</w:t>
      </w:r>
      <w:r w:rsidR="008D03B6" w:rsidRPr="008D03B6">
        <w:rPr>
          <w:rFonts w:ascii="Times New Roman" w:hAnsi="Times New Roman" w:cs="Times New Roman"/>
          <w:sz w:val="28"/>
          <w:szCs w:val="28"/>
        </w:rPr>
        <w:t xml:space="preserve"> от 12.07.2019г. № 21</w:t>
      </w:r>
      <w:r w:rsidR="006A05A9" w:rsidRPr="005011E3">
        <w:rPr>
          <w:rFonts w:ascii="Times New Roman" w:hAnsi="Times New Roman" w:cs="Times New Roman"/>
          <w:sz w:val="28"/>
          <w:szCs w:val="28"/>
        </w:rPr>
        <w:t>)</w:t>
      </w:r>
      <w:r w:rsidR="006A05A9" w:rsidRPr="00141C7D">
        <w:rPr>
          <w:rFonts w:ascii="Times New Roman" w:hAnsi="Times New Roman" w:cs="Times New Roman"/>
          <w:sz w:val="28"/>
          <w:szCs w:val="28"/>
        </w:rPr>
        <w:t xml:space="preserve">»  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1</w:t>
      </w:r>
      <w:r w:rsidR="00C32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ч.00 мин. « </w:t>
      </w:r>
      <w:r w:rsidR="00C32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» </w:t>
      </w:r>
      <w:r w:rsidR="00C32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июня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A05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6A05A9"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здании </w:t>
      </w:r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МКУК Дом культуры Середняковского сельского поселения по адресу: Российская Федерация, Костромская область, Костромской район, деревня </w:t>
      </w:r>
      <w:proofErr w:type="spellStart"/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>Середняя</w:t>
      </w:r>
      <w:proofErr w:type="spellEnd"/>
      <w:r w:rsidR="00E45416" w:rsidRPr="00E45416">
        <w:rPr>
          <w:rFonts w:ascii="Times New Roman" w:eastAsia="Times New Roman" w:hAnsi="Times New Roman" w:cs="Times New Roman"/>
          <w:color w:val="auto"/>
          <w:sz w:val="28"/>
          <w:szCs w:val="28"/>
        </w:rPr>
        <w:t>, улица Кузьмина, дом 13</w:t>
      </w:r>
      <w:r w:rsidR="00E454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A29AE" w:rsidRPr="00E45416" w:rsidRDefault="001A29AE" w:rsidP="00E4541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</w:t>
      </w:r>
      <w:r w:rsidRPr="001A29AE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вступает в силу со дня его официального опубликования в общественно-политической газете «</w:t>
      </w:r>
      <w:proofErr w:type="spellStart"/>
      <w:r w:rsidRPr="001A29AE">
        <w:rPr>
          <w:rFonts w:ascii="Times New Roman" w:eastAsia="Times New Roman" w:hAnsi="Times New Roman" w:cs="Times New Roman"/>
          <w:color w:val="auto"/>
          <w:sz w:val="28"/>
          <w:szCs w:val="28"/>
        </w:rPr>
        <w:t>Середняковский</w:t>
      </w:r>
      <w:proofErr w:type="spellEnd"/>
      <w:r w:rsidRPr="001A29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вестник».</w:t>
      </w:r>
    </w:p>
    <w:p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Середняковского сельского поселения</w:t>
      </w:r>
    </w:p>
    <w:p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Костромской области                                                                         И.Г. Поляков</w:t>
      </w:r>
    </w:p>
    <w:p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141C7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C3232B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GoBack"/>
      <w:bookmarkEnd w:id="1"/>
      <w:r w:rsidRPr="00C3232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1</w:t>
      </w:r>
    </w:p>
    <w:p w:rsidR="006A05A9" w:rsidRPr="00C3232B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3232B">
        <w:rPr>
          <w:rFonts w:ascii="Times New Roman" w:eastAsia="Times New Roman" w:hAnsi="Times New Roman" w:cs="Times New Roman"/>
          <w:color w:val="auto"/>
          <w:lang w:bidi="ar-SA"/>
        </w:rPr>
        <w:t>к решению Совета депутатов</w:t>
      </w:r>
    </w:p>
    <w:p w:rsidR="006A05A9" w:rsidRPr="00C3232B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3232B">
        <w:rPr>
          <w:rFonts w:ascii="Times New Roman" w:eastAsia="Times New Roman" w:hAnsi="Times New Roman" w:cs="Times New Roman"/>
          <w:color w:val="auto"/>
          <w:lang w:bidi="ar-SA"/>
        </w:rPr>
        <w:t>Середняковского сельского поселения</w:t>
      </w:r>
    </w:p>
    <w:p w:rsidR="006A05A9" w:rsidRPr="00C3232B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3232B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C3232B">
        <w:rPr>
          <w:rFonts w:ascii="Times New Roman" w:eastAsia="Times New Roman" w:hAnsi="Times New Roman" w:cs="Times New Roman"/>
          <w:color w:val="auto"/>
          <w:lang w:bidi="ar-SA"/>
        </w:rPr>
        <w:t>27.05.</w:t>
      </w:r>
      <w:r w:rsidRPr="00C3232B">
        <w:rPr>
          <w:rFonts w:ascii="Times New Roman" w:eastAsia="Times New Roman" w:hAnsi="Times New Roman" w:cs="Times New Roman"/>
          <w:color w:val="auto"/>
          <w:lang w:bidi="ar-SA"/>
        </w:rPr>
        <w:t xml:space="preserve"> 2020г. № </w:t>
      </w:r>
      <w:r w:rsidR="00C3232B">
        <w:rPr>
          <w:rFonts w:ascii="Times New Roman" w:eastAsia="Times New Roman" w:hAnsi="Times New Roman" w:cs="Times New Roman"/>
          <w:color w:val="auto"/>
          <w:lang w:bidi="ar-SA"/>
        </w:rPr>
        <w:t>11</w:t>
      </w:r>
      <w:r w:rsidRPr="00C3232B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6A05A9" w:rsidRDefault="006A05A9" w:rsidP="00DE5222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 сельское поселение</w:t>
      </w: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03562F" w:rsidRPr="003D514D" w:rsidRDefault="0003562F" w:rsidP="0003562F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3562F" w:rsidRPr="003D514D" w:rsidRDefault="0003562F" w:rsidP="0003562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</w:t>
      </w:r>
      <w:proofErr w:type="gramEnd"/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   » </w:t>
      </w:r>
      <w:r w:rsid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</w:t>
      </w: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20</w:t>
      </w:r>
      <w:r w:rsid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                                                                   № </w:t>
      </w:r>
      <w:r w:rsid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</w:t>
      </w: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DF4002" w:rsidRPr="003D514D" w:rsidRDefault="00DF4002" w:rsidP="00DF4002">
      <w:pPr>
        <w:rPr>
          <w:rFonts w:ascii="Times New Roman" w:hAnsi="Times New Roman" w:cs="Times New Roman"/>
          <w:sz w:val="28"/>
          <w:szCs w:val="28"/>
        </w:rPr>
      </w:pPr>
    </w:p>
    <w:p w:rsidR="00DF4002" w:rsidRPr="003D514D" w:rsidRDefault="00DF4002" w:rsidP="00DF4002">
      <w:pPr>
        <w:rPr>
          <w:rFonts w:ascii="Times New Roman" w:hAnsi="Times New Roman" w:cs="Times New Roman"/>
          <w:sz w:val="28"/>
          <w:szCs w:val="28"/>
        </w:rPr>
      </w:pPr>
    </w:p>
    <w:p w:rsidR="004651EB" w:rsidRPr="00205A27" w:rsidRDefault="004651EB" w:rsidP="00205A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27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</w:t>
      </w:r>
      <w:r w:rsidR="00205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A27">
        <w:rPr>
          <w:rFonts w:ascii="Times New Roman" w:hAnsi="Times New Roman" w:cs="Times New Roman"/>
          <w:b/>
          <w:sz w:val="28"/>
          <w:szCs w:val="28"/>
        </w:rPr>
        <w:t>территории Середняковского сельского поселения</w:t>
      </w:r>
      <w:r w:rsidR="00205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A27">
        <w:rPr>
          <w:rFonts w:ascii="Times New Roman" w:hAnsi="Times New Roman" w:cs="Times New Roman"/>
          <w:b/>
          <w:sz w:val="28"/>
          <w:szCs w:val="28"/>
        </w:rPr>
        <w:t>Костромского муниципального района, утвержденных</w:t>
      </w:r>
      <w:r w:rsidR="00205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A27">
        <w:rPr>
          <w:rFonts w:ascii="Times New Roman" w:hAnsi="Times New Roman" w:cs="Times New Roman"/>
          <w:b/>
          <w:sz w:val="28"/>
          <w:szCs w:val="28"/>
        </w:rPr>
        <w:t>Решением Совета депутатов Середняковского</w:t>
      </w:r>
    </w:p>
    <w:p w:rsidR="00F2488E" w:rsidRPr="00205A27" w:rsidRDefault="004651EB" w:rsidP="00205A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A2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205A27">
        <w:rPr>
          <w:rFonts w:ascii="Times New Roman" w:hAnsi="Times New Roman" w:cs="Times New Roman"/>
          <w:b/>
          <w:sz w:val="28"/>
          <w:szCs w:val="28"/>
        </w:rPr>
        <w:t xml:space="preserve"> поселения от 24.05.2016 № 23</w:t>
      </w:r>
      <w:r w:rsidR="00205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88E" w:rsidRPr="00205A27">
        <w:rPr>
          <w:rFonts w:ascii="Times New Roman" w:hAnsi="Times New Roman" w:cs="Times New Roman"/>
          <w:b/>
          <w:sz w:val="28"/>
          <w:szCs w:val="28"/>
        </w:rPr>
        <w:t>(в редакции  решений Совета</w:t>
      </w:r>
    </w:p>
    <w:p w:rsidR="00F2488E" w:rsidRPr="00205A27" w:rsidRDefault="00F2488E" w:rsidP="00205A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27">
        <w:rPr>
          <w:rFonts w:ascii="Times New Roman" w:hAnsi="Times New Roman" w:cs="Times New Roman"/>
          <w:b/>
          <w:sz w:val="28"/>
          <w:szCs w:val="28"/>
        </w:rPr>
        <w:t>депутатов от 15.11.2016г. № 12,</w:t>
      </w:r>
      <w:r w:rsidR="00205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A27">
        <w:rPr>
          <w:rFonts w:ascii="Times New Roman" w:hAnsi="Times New Roman" w:cs="Times New Roman"/>
          <w:b/>
          <w:sz w:val="28"/>
          <w:szCs w:val="28"/>
        </w:rPr>
        <w:t>от 27.10.2017г. № 25, от 10.10.2018г. № 33,</w:t>
      </w:r>
    </w:p>
    <w:p w:rsidR="004651EB" w:rsidRPr="004651EB" w:rsidRDefault="00F2488E" w:rsidP="00205A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27">
        <w:rPr>
          <w:rFonts w:ascii="Times New Roman" w:hAnsi="Times New Roman" w:cs="Times New Roman"/>
          <w:b/>
          <w:sz w:val="28"/>
          <w:szCs w:val="28"/>
        </w:rPr>
        <w:t>от 12.07.2019г. № 21)</w:t>
      </w:r>
    </w:p>
    <w:p w:rsidR="004651EB" w:rsidRPr="004651EB" w:rsidRDefault="004651EB" w:rsidP="004651EB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51EB" w:rsidRDefault="00F2488E" w:rsidP="00205A27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88E">
        <w:rPr>
          <w:rFonts w:ascii="Times New Roman" w:hAnsi="Times New Roman" w:cs="Times New Roman"/>
          <w:sz w:val="28"/>
          <w:szCs w:val="28"/>
        </w:rPr>
        <w:t>В целях исполнения ЗКО от 09.07.2019 N 575-6-ЗКО "О внесении изменений в Закон Костромской области "О содержании правил благоустройства территории муниципального образования Костромской области и порядке определения границ прилегающих территорий"</w:t>
      </w:r>
      <w:r w:rsidR="004651EB" w:rsidRPr="00F2488E">
        <w:rPr>
          <w:rFonts w:ascii="Times New Roman" w:hAnsi="Times New Roman" w:cs="Times New Roman"/>
          <w:sz w:val="28"/>
          <w:szCs w:val="28"/>
        </w:rPr>
        <w:t>,</w:t>
      </w:r>
      <w:r w:rsidR="004651EB" w:rsidRPr="004651EB">
        <w:rPr>
          <w:rFonts w:ascii="Times New Roman" w:hAnsi="Times New Roman" w:cs="Times New Roman"/>
          <w:sz w:val="28"/>
          <w:szCs w:val="28"/>
        </w:rPr>
        <w:t xml:space="preserve"> руководствуясь Уставом Костромского муниципального района Костромской области, </w:t>
      </w:r>
      <w:r w:rsidR="004651EB" w:rsidRPr="004651EB">
        <w:rPr>
          <w:rFonts w:ascii="Times New Roman" w:hAnsi="Times New Roman" w:cs="Times New Roman"/>
          <w:b/>
          <w:sz w:val="28"/>
          <w:szCs w:val="28"/>
        </w:rPr>
        <w:t>Совет депутатов Середняковского сельского поселения Костромского муниципального района РЕШИЛ:</w:t>
      </w:r>
    </w:p>
    <w:p w:rsidR="00205A27" w:rsidRPr="004651EB" w:rsidRDefault="00205A27" w:rsidP="00205A27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EB" w:rsidRPr="004651EB" w:rsidRDefault="004651EB" w:rsidP="00205A2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территории Середняковского сельского поселения Костромского муниципального района, </w:t>
      </w:r>
      <w:proofErr w:type="spellStart"/>
      <w:r w:rsidRPr="004651EB">
        <w:rPr>
          <w:rFonts w:ascii="Times New Roman" w:hAnsi="Times New Roman" w:cs="Times New Roman"/>
          <w:sz w:val="28"/>
          <w:szCs w:val="28"/>
        </w:rPr>
        <w:t>утврежденные</w:t>
      </w:r>
      <w:proofErr w:type="spellEnd"/>
      <w:r w:rsidRPr="004651EB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Середняковского сельского поселения от </w:t>
      </w:r>
      <w:proofErr w:type="gramStart"/>
      <w:r w:rsidRPr="004651EB">
        <w:rPr>
          <w:rFonts w:ascii="Times New Roman" w:hAnsi="Times New Roman" w:cs="Times New Roman"/>
          <w:sz w:val="28"/>
          <w:szCs w:val="28"/>
        </w:rPr>
        <w:t>24  мая</w:t>
      </w:r>
      <w:proofErr w:type="gramEnd"/>
      <w:r w:rsidRPr="004651EB">
        <w:rPr>
          <w:rFonts w:ascii="Times New Roman" w:hAnsi="Times New Roman" w:cs="Times New Roman"/>
          <w:sz w:val="28"/>
          <w:szCs w:val="28"/>
        </w:rPr>
        <w:t xml:space="preserve"> 2016 № 23 </w:t>
      </w:r>
      <w:r w:rsidR="00F2488E" w:rsidRPr="00F2488E">
        <w:rPr>
          <w:rFonts w:ascii="Times New Roman" w:hAnsi="Times New Roman" w:cs="Times New Roman"/>
          <w:sz w:val="28"/>
          <w:szCs w:val="28"/>
        </w:rPr>
        <w:t>(в редакции  решений Совета депутатов от 15.11.2016г. № 12, от 27.10.2017г. № 25, от 10.10.2018г. № 33,</w:t>
      </w:r>
      <w:r w:rsidR="00F2488E">
        <w:rPr>
          <w:rFonts w:ascii="Times New Roman" w:hAnsi="Times New Roman" w:cs="Times New Roman"/>
          <w:sz w:val="28"/>
          <w:szCs w:val="28"/>
        </w:rPr>
        <w:t xml:space="preserve"> </w:t>
      </w:r>
      <w:r w:rsidR="00F2488E" w:rsidRPr="00F2488E">
        <w:rPr>
          <w:rFonts w:ascii="Times New Roman" w:hAnsi="Times New Roman" w:cs="Times New Roman"/>
          <w:sz w:val="28"/>
          <w:szCs w:val="28"/>
        </w:rPr>
        <w:t xml:space="preserve">от 12.07.2019г. № 21) </w:t>
      </w:r>
      <w:r w:rsidRPr="004651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2488E" w:rsidRPr="00F2488E" w:rsidRDefault="00205A27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1.1</w:t>
      </w:r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 стать</w:t>
      </w:r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e</w:t>
      </w:r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3 «Основные понятия, используемые в настоящих Правилах»:</w:t>
      </w:r>
    </w:p>
    <w:p w:rsidR="00F2488E" w:rsidRPr="00205A27" w:rsidRDefault="00205A27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05A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1.1.1</w:t>
      </w:r>
      <w:r w:rsidR="00F2488E" w:rsidRPr="00205A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дополнить пунктом 8.1 следующего содержания: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"8.1) 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границей;»;</w:t>
      </w:r>
    </w:p>
    <w:p w:rsidR="00F2488E" w:rsidRPr="00205A27" w:rsidRDefault="00205A27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05A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1.1.2 </w:t>
      </w:r>
      <w:r w:rsidR="00F2488E" w:rsidRPr="00205A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дополнить пунктом 8.2 следующего содержания:</w:t>
      </w:r>
    </w:p>
    <w:p w:rsidR="00F2488E" w:rsidRPr="00F2488E" w:rsidRDefault="00F2488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«8.2) 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границей;";</w:t>
      </w:r>
    </w:p>
    <w:p w:rsidR="00F2488E" w:rsidRPr="00205A27" w:rsidRDefault="00205A27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05A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1.1.3 </w:t>
      </w:r>
      <w:r w:rsidR="00F2488E" w:rsidRPr="00205A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дополнить пунктом 11.1 следующего содержания:</w:t>
      </w:r>
    </w:p>
    <w:p w:rsidR="00F2488E" w:rsidRPr="00F2488E" w:rsidRDefault="001A29A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205A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F2488E"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 граница прилегающей территории - линия либо условная линия, определяющая местоположение прилегающей территории;»;</w:t>
      </w:r>
    </w:p>
    <w:p w:rsidR="00F2488E" w:rsidRPr="00205A27" w:rsidRDefault="00205A27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05A27">
        <w:rPr>
          <w:rFonts w:ascii="Times New Roman" w:hAnsi="Times New Roman" w:cs="Times New Roman"/>
          <w:b/>
          <w:sz w:val="28"/>
          <w:szCs w:val="28"/>
        </w:rPr>
        <w:t>1.1.4</w:t>
      </w:r>
      <w:r w:rsidRPr="00205A27">
        <w:rPr>
          <w:b/>
        </w:rPr>
        <w:t xml:space="preserve"> </w:t>
      </w:r>
      <w:hyperlink r:id="rId5" w:history="1">
        <w:r w:rsidR="00F2488E" w:rsidRPr="00205A27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lang w:bidi="ar-SA"/>
          </w:rPr>
          <w:t>пункт 12</w:t>
        </w:r>
      </w:hyperlink>
      <w:r w:rsidR="00F2488E" w:rsidRPr="00205A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домашние животные изложить в следующей редакции: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</w:t>
      </w:r>
      <w:r w:rsidR="000150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зоотеатры</w:t>
      </w:r>
      <w:proofErr w:type="spellEnd"/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дельфинарии, океанариумы;";</w:t>
      </w:r>
    </w:p>
    <w:p w:rsidR="00F2488E" w:rsidRPr="00205A27" w:rsidRDefault="00205A27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05A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1.1.5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2488E" w:rsidRPr="00205A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дополнить пунктом 46.1 следующего содержания:</w:t>
      </w:r>
    </w:p>
    <w:p w:rsidR="00F2488E" w:rsidRPr="00F2488E" w:rsidRDefault="001A29AE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F2488E"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46.1 территория домовладения - земельный участок, занятый жилым домом (частью жилого дома), не являющимся многоквартирным домом, и </w:t>
      </w:r>
      <w:proofErr w:type="gramStart"/>
      <w:r w:rsidR="00F2488E"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примыкающими</w:t>
      </w:r>
      <w:proofErr w:type="gramEnd"/>
      <w:r w:rsidR="00F2488E"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нему и (или) отдельно стоящими на общем с жилым домом (частью жилого дома) земельном участке надворными постройками (гараж, баня (сауна, бассейн), теплица (зимний сад), помещения для содержания домашнего скота и сельскохозяйственной птицы, иные объекты);»;</w:t>
      </w:r>
    </w:p>
    <w:p w:rsidR="00F2488E" w:rsidRPr="00205A27" w:rsidRDefault="00205A27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05A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1.1.6 </w:t>
      </w:r>
      <w:r w:rsidR="00F2488E" w:rsidRPr="00205A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дополнить пунктом 46.2 следующего содержания:</w:t>
      </w:r>
    </w:p>
    <w:p w:rsidR="00F2488E" w:rsidRPr="00F2488E" w:rsidRDefault="00F2488E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«46.2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бульвары);";</w:t>
      </w:r>
    </w:p>
    <w:p w:rsidR="00F2488E" w:rsidRPr="00F2488E" w:rsidRDefault="00205A27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5A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1.1.7</w:t>
      </w:r>
      <w:r w:rsidR="00F2488E" w:rsidRPr="00205A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</w:t>
      </w:r>
      <w:hyperlink r:id="rId6" w:history="1">
        <w:r w:rsidR="00F2488E" w:rsidRPr="00205A27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lang w:bidi="ar-SA"/>
          </w:rPr>
          <w:t>пункте 51</w:t>
        </w:r>
      </w:hyperlink>
      <w:r w:rsidR="00F2488E"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слово "уличный" заменить словом "боковой".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488E" w:rsidRPr="00F2488E" w:rsidRDefault="00205A27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1.2</w:t>
      </w:r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 стать</w:t>
      </w:r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e</w:t>
      </w:r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6 «</w:t>
      </w:r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Сбор и вывоз мусора (отходов производства и потребления)»: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F2488E" w:rsidRPr="00F2488E" w:rsidRDefault="00BF38E9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38E9">
        <w:rPr>
          <w:rFonts w:ascii="Times New Roman" w:hAnsi="Times New Roman" w:cs="Times New Roman"/>
          <w:b/>
          <w:sz w:val="28"/>
          <w:szCs w:val="28"/>
        </w:rPr>
        <w:t xml:space="preserve">1.2.1 </w:t>
      </w:r>
      <w:hyperlink r:id="rId7" w:history="1">
        <w:r w:rsidR="00F2488E" w:rsidRPr="00BF38E9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lang w:bidi="ar-SA"/>
          </w:rPr>
          <w:t>Часть 22</w:t>
        </w:r>
      </w:hyperlink>
      <w:r w:rsidR="00F2488E"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дополнить абзацем одиннадцатым следующего содержания: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"Нарушение графиков вывоза отходов не допускается.".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488E" w:rsidRPr="00F2488E" w:rsidRDefault="00BF38E9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1.3</w:t>
      </w:r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Статью 18 «</w:t>
      </w:r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Требования к содержанию площадок для выгула домашних животных»</w:t>
      </w:r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изложить в следующей редакции:</w:t>
      </w:r>
    </w:p>
    <w:p w:rsidR="00F2488E" w:rsidRPr="00F2488E" w:rsidRDefault="00F2488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2488E" w:rsidRPr="00F2488E" w:rsidRDefault="00F2488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«Статья 18 Требования к содержанию площадок для </w:t>
      </w:r>
      <w:proofErr w:type="gramStart"/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выгула  животных</w:t>
      </w:r>
      <w:proofErr w:type="gramEnd"/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2488E" w:rsidRPr="00F2488E" w:rsidRDefault="00F2488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488E" w:rsidRPr="00F2488E" w:rsidRDefault="00F2488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Площадки для выгула животных должны размещаться на территориях общего пользования поселения, свободных от зеленых </w:t>
      </w: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насаждений, за пределами первого и второго поясов зон санитарной охраны источников питьевого и хозяйственно-бытового водоснабжения.</w:t>
      </w:r>
    </w:p>
    <w:p w:rsidR="00F2488E" w:rsidRPr="00F2488E" w:rsidRDefault="00F2488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Расстояние от границы площадки до окон жилых и общественных зданий должно быть не менее </w:t>
      </w:r>
      <w:smartTag w:uri="urn:schemas-microsoft-com:office:smarttags" w:element="metricconverter">
        <w:smartTagPr>
          <w:attr w:name="ProductID" w:val="25 метров"/>
        </w:smartTagPr>
        <w:r w:rsidRPr="00F2488E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25 метров</w:t>
        </w:r>
      </w:smartTag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от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етров"/>
        </w:smartTagPr>
        <w:r w:rsidRPr="00F2488E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40 метров</w:t>
        </w:r>
      </w:smartTag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2488E" w:rsidRPr="00F2488E" w:rsidRDefault="00F2488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Покрытие поверхности площадки для выгула животных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F2488E" w:rsidRPr="00F2488E" w:rsidRDefault="00F2488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На территории площадки должен быть предусмотрен информационный стенд с правилами пользования площадкой.</w:t>
      </w:r>
    </w:p>
    <w:p w:rsidR="00F2488E" w:rsidRPr="00F2488E" w:rsidRDefault="00F2488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Ограждение площадки должно быть представлено забором (металлическая сетка) высотой не менее </w:t>
      </w:r>
      <w:smartTag w:uri="urn:schemas-microsoft-com:office:smarttags" w:element="metricconverter">
        <w:smartTagPr>
          <w:attr w:name="ProductID" w:val="2,0 метра"/>
        </w:smartTagPr>
        <w:r w:rsidRPr="00F2488E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2,0 метра</w:t>
        </w:r>
      </w:smartTag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F2488E" w:rsidRPr="00F2488E" w:rsidRDefault="00F2488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Запрещается выгул животных без поводка и намордника вне площадки для выгула животных.</w:t>
      </w:r>
    </w:p>
    <w:p w:rsidR="00F2488E" w:rsidRPr="00F2488E" w:rsidRDefault="00F2488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Администрация сельского поселения определяет места для выгула животных. Оборудование и содержание площадок для выгула животных производится собственниками домовладений.».</w:t>
      </w:r>
    </w:p>
    <w:p w:rsidR="00F2488E" w:rsidRPr="00F2488E" w:rsidRDefault="00F2488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488E" w:rsidRPr="00F2488E" w:rsidRDefault="00BF38E9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1.4</w:t>
      </w:r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Статью </w:t>
      </w:r>
      <w:proofErr w:type="gramStart"/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18.1  «</w:t>
      </w:r>
      <w:proofErr w:type="gramEnd"/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Правила содержания домашних животных»: 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признать утратившей силу.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2488E" w:rsidRPr="00F2488E" w:rsidRDefault="00BF38E9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1.5</w:t>
      </w:r>
      <w:r w:rsidR="00F2488E" w:rsidRPr="00F248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Статью 21 «Содержание территории садоводческих, огороднических и дачных некоммерческих объединений граждан, индивидуальных гаражей и </w:t>
      </w:r>
      <w:proofErr w:type="gramStart"/>
      <w:r w:rsidR="00F2488E" w:rsidRPr="00F248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гаражных кооперативов</w:t>
      </w:r>
      <w:proofErr w:type="gramEnd"/>
      <w:r w:rsidR="00F2488E" w:rsidRPr="00F248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и построек на них» изложить в следующей редакции:</w:t>
      </w:r>
    </w:p>
    <w:p w:rsidR="00F2488E" w:rsidRPr="00F2488E" w:rsidRDefault="00F2488E" w:rsidP="00205A27">
      <w:pPr>
        <w:widowControl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2488E" w:rsidRPr="00F2488E" w:rsidRDefault="00BF38E9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F2488E"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Статья 2</w:t>
      </w:r>
      <w:r w:rsidR="000150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="00F2488E"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Содержание территорий ведения гражданами садоводства или огородничества для собственных нужд, территорий индивидуальных гаражей, гаражных кооперативов.</w:t>
      </w:r>
    </w:p>
    <w:p w:rsidR="00F2488E" w:rsidRPr="00F2488E" w:rsidRDefault="00F2488E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 Садоводческие и огороднические некоммерческие объединения граждан, граждане, осуществляющие ведение садоводства или огородничества на садовых или огородных земельных участках без создания товарищества,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граждан, садовым и огородным участкам, индивидуальным гаражам и гаражным кооперативам.</w:t>
      </w:r>
    </w:p>
    <w:p w:rsidR="00F2488E" w:rsidRPr="00F2488E" w:rsidRDefault="00F2488E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 Садоводческие и огороднические некоммерческие объединения граждан, граждане, осуществляющие ведение садоводства или огородничества на садовых или огородных земельных участках без создания товарищества, владельцы индивидуальных гаражей и гаражные кооперативы </w:t>
      </w:r>
      <w:r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обязаны своевременно производить </w:t>
      </w:r>
      <w:proofErr w:type="spellStart"/>
      <w:r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окос</w:t>
      </w:r>
      <w:proofErr w:type="spellEnd"/>
      <w:r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травы на прилегающих территориях к садоводческим и огородническим некоммерческим объединениям граждан, садовым или огородным земельным участкам, индивидуальным гаражам и гаражным кооперативам.</w:t>
      </w:r>
    </w:p>
    <w:p w:rsidR="00F2488E" w:rsidRPr="00F2488E" w:rsidRDefault="00F2488E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Садоводческие и огороднические некоммерческие объединения граждан, и гаражные кооперативы обязаны иметь контейнеры и (или) бункеры-накопители на специально оборудованных контейнерных площадках, которые должны содержаться в чистоте и технически исправном состоянии, либо договор (подтверждающие документы), на пользование контейнером (контейнерной площадкой) другого хозяйствующего субъекта.</w:t>
      </w:r>
    </w:p>
    <w:p w:rsidR="00F2488E" w:rsidRPr="00F2488E" w:rsidRDefault="00F2488E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Садоводческие и огороднические некоммерческие объединения граждан, и гаражные кооперативы обязаны содержать в исправном состоянии, производить своевременный ремонт и покраску ограждений (заборов), расположенных по периметру территории соответствующего объединения (кооператива).</w:t>
      </w:r>
    </w:p>
    <w:p w:rsidR="00F2488E" w:rsidRPr="00F2488E" w:rsidRDefault="00F2488E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 входе в садоводческие и огороднические некоммерческие объединения граждан, и гаражные кооперативы на ограждениях (заборах) или зданиях, строениях, сооружениях устанавливается табличка с указанием наименования объединения (кооператива), органа управления, номера контактного телефона председателя объединения (кооператива) при наличии, количества садовых (земельных) участков для садоводческих и огороднических некоммерческих объединений граждан, количество гаражей для гаражных кооперативов.</w:t>
      </w:r>
    </w:p>
    <w:p w:rsidR="00F2488E" w:rsidRPr="00F2488E" w:rsidRDefault="00F2488E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 Запрещается:</w:t>
      </w:r>
    </w:p>
    <w:p w:rsidR="00F2488E" w:rsidRPr="00F2488E" w:rsidRDefault="00F2488E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 перевозка в автотранспорте при отсутствии заднего борта и без покрытия тентом органических и неорганических удобрений;</w:t>
      </w:r>
    </w:p>
    <w:p w:rsidR="00F2488E" w:rsidRPr="00F2488E" w:rsidRDefault="00F2488E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2) длительное (свыше семи дней) хранение топлива, удобрений, строительных и других материалов на прилегающих территориях;</w:t>
      </w:r>
    </w:p>
    <w:p w:rsidR="00F2488E" w:rsidRPr="00F2488E" w:rsidRDefault="00F2488E" w:rsidP="00205A2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3) складирование мусора, растительных отходов, металлолома,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кооперативов.</w:t>
      </w:r>
      <w:r w:rsidR="00BF38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Pr="00F248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F2488E" w:rsidRPr="00F2488E" w:rsidRDefault="00BF38E9" w:rsidP="00205A27">
      <w:pPr>
        <w:autoSpaceDE w:val="0"/>
        <w:autoSpaceDN w:val="0"/>
        <w:spacing w:before="220"/>
        <w:ind w:firstLine="851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1.6</w:t>
      </w:r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Статью 23 «Обеспечение благоустройства» изложить в следующей редакции:</w:t>
      </w:r>
    </w:p>
    <w:p w:rsidR="00F2488E" w:rsidRPr="00675002" w:rsidRDefault="00F2488E" w:rsidP="00205A27">
      <w:pPr>
        <w:autoSpaceDE w:val="0"/>
        <w:autoSpaceDN w:val="0"/>
        <w:spacing w:before="2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75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Статья 23 Определение границ прилегающих территорий.</w:t>
      </w:r>
    </w:p>
    <w:p w:rsidR="00F2488E" w:rsidRPr="00F2488E" w:rsidRDefault="00BF38E9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F2488E" w:rsidRPr="00F248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2488E"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proofErr w:type="gramEnd"/>
      <w:r w:rsidR="00F2488E"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Границы прилегающей территории определяются в отношении территории общего пользования в метрах в следующем порядке: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для жилых домов (объектов индивидуального жилищного строительства), жилых домов блокированной застройки: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в случае, если жилой дом расположен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</w:t>
      </w: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10 метров по периметру от общей до внешней границы прилегающей территории и до автомобильных дорог со стороны въезда (входа) на территорию жилого дома, а в случае наличия вдоль автомобильных дорог пешеходных коммуникаций - до таких пешеходных коммуникаций;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случае, если земельный участок не образован, или границы его местоположения не уточнены (контур здания и внутренняя граница прилегающей территории является их общей границей), - 10 метров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 - до таких пешеходных коммуникаций;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для многоквартирных домов: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proofErr w:type="gramEnd"/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в случае, если многоквартирный дом расположен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дворового фасада: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0 метров, если расстояние от стены дома до границы земельного участка составляет более 25 метров;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S метров от границ земельного участка, если расстояние от стены дома до границы земельного участка составляет менее 25 метров, при этом S = 25 - n, где n - расстояние от стены дома до границы земельного участка, S - размер прилегающей территории;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главного и боковых фасадов: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0 метров, если расстояние от стены дома до границы земельного участка составляет более 10 метров;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S метров от границ земельного участка, если расстояние от стены дома до границы земельного участка составляет менее 10 метров, при этом S = 10 - n, где n - расстояние от стены дома до границы земельного участка, S - размер прилегающей территории;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случае, если земельный участок под многоквартирным домом не образован или границы его местоположения не уточнены (контур здания и внутренняя граница прилегающей территории является их общей границей):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дворового фасада - 25 метров от многоквартирного дома;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главного и боковых фасадов - 10 метров от многоквартирного дома;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для встроенно-пристроенных к многоквартирным домам нежилых зданий, нежилых помещений: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 случае если встроенно-пристроенные к многоквартирным домам нежилые здания, нежилые помещения расположены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то прилегающая территория составляет от границ земельного участка вдоль встроенно-пристроенных нежилых зданий, нежилых помещений и до </w:t>
      </w: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 - до таких пешеходных коммуникаций: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дворового фасада: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0 метров,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более 25 метров;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S метров,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менее 25 метров, при этом S = 25 - n, где n - расстояние от стены встроенно-пристроенного к многоквартирному дому нежилого здания, нежилого помещения до границы земельного участка, S - размер прилегающей территории;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главного и боковых фасадов: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0 метров,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более 10 метров;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прилегающая территория составляет S метров от границ земельного участка,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менее 10 метров, при этом S = 10 - n, где n - расстояние от стены встроенно-пристроенного к многоквартирному дому нежилого здания, нежилого помещения до границы земельного участка, S - размер прилегающей территории;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случае, если земельный участок под встроенно-пристроенными к многоквартирным домам нежилыми зданиями, нежилыми помещениями не образован или границы его местоположения не уточнены (контур здания и внутренняя граница прилегающей территории является их общей границей), прилегающая территория составляет от границ встроенно-пристроенных к многоквартирным домам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 - до таких пешеходных коммуникаций: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дворового фасада - 25 метров;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стороны главного и боковых фасадов - 10 метров;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для отдельно стоящих нежилых зданий: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в случае, если нежилое здание расположено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</w:t>
      </w: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20 метров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 - до таких пешеходных коммуникаций;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случае, если земельный участок не образован или границы его местоположения не уточнены (контур здания и внутренняя граница прилегающей территории является их общей границей), - 30 метров по периметру от ограждения, а в случае отсутствия ограждения по периметру –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 - до таких пешеходных коммуникаций;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ними не образован или границы его местоположения не уточнены (контур нестационарного объекта и внутренняя граница прилегающей территории является их общей границей), - 10 метров по периметру от данных объектов;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для нестационарных объектов, размещенных на земельных участках, сведения о местоположении границ которых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- 10 метров по периметру от границ земельного участка;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 для нестационарных объектов, сблокированных с навесом, оборудованным местами для ожидания транспорта, размещенных на остановочных пунктах по маршрутам регулярных перевозок (контур нестационарного объекта и внутренняя граница прилегающей территории является их общей границей), - 10 метров по периметру от такого нестационарного объекта и до проезжей части со стороны автомобильной дороги;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8) для нестационарных объектов, предназначенных для ожидания транспорта, размещенных на остановочных пунктах по маршрутам регулярных перевозок (контур нестационарного объекта и внутренняя граница прилегающей территории является их общей границей), - 10 метров по периметру от нестационарного объекта и до проезжей части со стороны автомобильной дороги;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9) для объектов придорожного сервиса, обслуживания автомобильного транспорта - 25 метров по периметру от границ земельного участка,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а в случае, если земельный участок не образован или границы его местоположения не </w:t>
      </w: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уточнены (контур объекта и внутренняя граница прилегающей территории является их общей границей) - 30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10) для объектов гаражного назначения - 25 метров по периметру от границ земельного участка,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а в случае, если земельный участок не образован или границы его местоположения не уточнены (контур объекта гаражного назначения и внутренняя граница прилегающей территории является их общей границей) - 30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11) для строительных площадок (ограждение строительной площадки и внутренняя граница прилегающей территории является их общей границей) - 20 метров по периметру от ограждения строительной площадки;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12) для мест производства земляных работ, работ по ремонту линейных объектов (сооружений) и инженерных коммуникаций (ограждение места производства работ и внутренняя граница прилегающей территории является их общей границей) - 15 метров по периметру от ограждения места производства работ;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13) для ярмарок (периметр территории ярмарки и внутренняя граница прилегающей территории является их общей границей) - 20 метров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14) для мест (площадок) накопления твердых коммунальных отходов, если земельный участок под таким местом (площадкой) не образован или границы его местоположения не уточнены (ограждение места (площадки) накопления твердых коммунальных отходов и внутренняя граница прилегающей территории является их общей границей), - 5 метров по периметру от ограждения места (площадки) накопления твердых коммунальных отходов.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территорий, определенных в соответствии с настоящими Правилами.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Указанные лица принимают участие, в том числе финансовое, в содержании прилегающих территорий в границах, определенных настоящими </w:t>
      </w: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Правилами в соответствии с порядком, предусмотренным </w:t>
      </w:r>
      <w:hyperlink r:id="rId8" w:history="1">
        <w:r w:rsidRPr="00F2488E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Костромской области от 16 июля 2018 года N 420-6-ЗКО "О содержании правил благоустройства территории муниципального образования Костромской области и порядке определения границ прилегающих территорий".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 обязательным работам по содержанию прилегающей территории относятся:</w:t>
      </w:r>
    </w:p>
    <w:p w:rsidR="00F2488E" w:rsidRPr="00F2488E" w:rsidRDefault="00F2488E" w:rsidP="00205A27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48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уборка территории (удаление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среды);</w:t>
      </w:r>
    </w:p>
    <w:p w:rsidR="00F2488E" w:rsidRPr="00F2488E" w:rsidRDefault="00F2488E" w:rsidP="00205A27">
      <w:pPr>
        <w:widowControl/>
        <w:suppressAutoHyphens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F2488E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2) своевременное скашивание газонных трав, уничтожение сорных и карантинных растений;</w:t>
      </w:r>
    </w:p>
    <w:p w:rsidR="00F2488E" w:rsidRPr="00F2488E" w:rsidRDefault="00F2488E" w:rsidP="00205A27">
      <w:pPr>
        <w:widowControl/>
        <w:suppressAutoHyphens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F2488E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3)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</w:t>
      </w:r>
    </w:p>
    <w:p w:rsidR="00F2488E" w:rsidRPr="00F2488E" w:rsidRDefault="00F2488E" w:rsidP="00205A27">
      <w:pPr>
        <w:widowControl/>
        <w:suppressAutoHyphens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F2488E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4) </w:t>
      </w:r>
      <w:proofErr w:type="gramStart"/>
      <w:r w:rsidRPr="00F2488E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посыпка  участков</w:t>
      </w:r>
      <w:proofErr w:type="gramEnd"/>
      <w:r w:rsidRPr="00F2488E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прохода и подхода к объектам торговли, рынкам, иным нестационарным объектам, организациям и предприятиям, подъездам (входам) в жилые дома  </w:t>
      </w:r>
      <w:proofErr w:type="spellStart"/>
      <w:r w:rsidRPr="00F2488E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противогололедными</w:t>
      </w:r>
      <w:proofErr w:type="spellEnd"/>
      <w:r w:rsidRPr="00F2488E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материалами;</w:t>
      </w:r>
    </w:p>
    <w:p w:rsidR="00F2488E" w:rsidRPr="00F2488E" w:rsidRDefault="00F2488E" w:rsidP="00205A27">
      <w:pPr>
        <w:widowControl/>
        <w:suppressAutoHyphens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F2488E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5) очистка от снега и льда тротуаров и пешеходных дорожек с грунтовым и твердым покрытием.».</w:t>
      </w:r>
    </w:p>
    <w:p w:rsidR="004651EB" w:rsidRPr="004651EB" w:rsidRDefault="004651EB" w:rsidP="00205A2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общественно-политической газете «Середняковский вестник».</w:t>
      </w:r>
    </w:p>
    <w:p w:rsidR="004651EB" w:rsidRPr="004651EB" w:rsidRDefault="004651EB" w:rsidP="00205A2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072" w:rsidRDefault="00015072" w:rsidP="00106C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5072" w:rsidRDefault="00015072" w:rsidP="00106C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51EB" w:rsidRPr="004651EB" w:rsidRDefault="004651EB" w:rsidP="00106C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Глава Середняковского сельского поселения</w:t>
      </w:r>
    </w:p>
    <w:p w:rsidR="004651EB" w:rsidRPr="004651EB" w:rsidRDefault="004651EB" w:rsidP="00106C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51EB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AB678A" w:rsidRDefault="004651EB" w:rsidP="00106CB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51EB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          </w:t>
      </w:r>
      <w:r w:rsidR="00106CB5">
        <w:rPr>
          <w:rFonts w:ascii="Times New Roman" w:hAnsi="Times New Roman" w:cs="Times New Roman"/>
          <w:sz w:val="28"/>
          <w:szCs w:val="28"/>
        </w:rPr>
        <w:t xml:space="preserve">    </w:t>
      </w:r>
      <w:r w:rsidRPr="004651EB">
        <w:rPr>
          <w:rFonts w:ascii="Times New Roman" w:hAnsi="Times New Roman" w:cs="Times New Roman"/>
          <w:sz w:val="28"/>
          <w:szCs w:val="28"/>
        </w:rPr>
        <w:t xml:space="preserve">                           И.Г. Поляков</w:t>
      </w:r>
    </w:p>
    <w:p w:rsidR="00AB678A" w:rsidRDefault="00AB678A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678A" w:rsidRDefault="00AB678A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678A" w:rsidRDefault="00AB678A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61E06" w:rsidRDefault="00B61E06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Default="006A05A9" w:rsidP="0072458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38E9" w:rsidRDefault="00BF38E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38E9" w:rsidRDefault="00BF38E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05A9" w:rsidRPr="00B61E06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61E0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2</w:t>
      </w:r>
    </w:p>
    <w:p w:rsidR="006A05A9" w:rsidRPr="00B61E06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61E06">
        <w:rPr>
          <w:rFonts w:ascii="Times New Roman" w:eastAsia="Times New Roman" w:hAnsi="Times New Roman" w:cs="Times New Roman"/>
          <w:color w:val="auto"/>
          <w:lang w:bidi="ar-SA"/>
        </w:rPr>
        <w:t>к решению Совета депутатов</w:t>
      </w:r>
    </w:p>
    <w:p w:rsidR="006A05A9" w:rsidRPr="00B61E06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61E06">
        <w:rPr>
          <w:rFonts w:ascii="Times New Roman" w:eastAsia="Times New Roman" w:hAnsi="Times New Roman" w:cs="Times New Roman"/>
          <w:color w:val="auto"/>
          <w:lang w:bidi="ar-SA"/>
        </w:rPr>
        <w:t>Середняковского сельского поселения</w:t>
      </w:r>
    </w:p>
    <w:p w:rsidR="006A05A9" w:rsidRPr="00B61E06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61E06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B61E06">
        <w:rPr>
          <w:rFonts w:ascii="Times New Roman" w:eastAsia="Times New Roman" w:hAnsi="Times New Roman" w:cs="Times New Roman"/>
          <w:color w:val="auto"/>
          <w:lang w:bidi="ar-SA"/>
        </w:rPr>
        <w:t>27.05.</w:t>
      </w:r>
      <w:r w:rsidRPr="00B61E06">
        <w:rPr>
          <w:rFonts w:ascii="Times New Roman" w:eastAsia="Times New Roman" w:hAnsi="Times New Roman" w:cs="Times New Roman"/>
          <w:color w:val="auto"/>
          <w:lang w:bidi="ar-SA"/>
        </w:rPr>
        <w:t xml:space="preserve">2020г. № </w:t>
      </w:r>
      <w:r w:rsidR="00B61E06">
        <w:rPr>
          <w:rFonts w:ascii="Times New Roman" w:eastAsia="Times New Roman" w:hAnsi="Times New Roman" w:cs="Times New Roman"/>
          <w:color w:val="auto"/>
          <w:lang w:bidi="ar-SA"/>
        </w:rPr>
        <w:t>11</w:t>
      </w:r>
      <w:r w:rsidRPr="00B61E06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3D514D" w:rsidRDefault="006A05A9" w:rsidP="006A05A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3D514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</w:t>
      </w:r>
    </w:p>
    <w:p w:rsidR="006A05A9" w:rsidRPr="00175C26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учета предложений по проекту решения «</w:t>
      </w:r>
      <w:r w:rsidRPr="003D514D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 2016 № 23</w:t>
      </w:r>
      <w:r w:rsidRPr="00175C26"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gramStart"/>
      <w:r w:rsidRPr="00175C26">
        <w:rPr>
          <w:rFonts w:ascii="Times New Roman" w:hAnsi="Times New Roman" w:cs="Times New Roman"/>
          <w:b/>
          <w:sz w:val="28"/>
          <w:szCs w:val="28"/>
        </w:rPr>
        <w:t>редакции  решений</w:t>
      </w:r>
      <w:proofErr w:type="gramEnd"/>
      <w:r w:rsidRPr="00175C26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</w:p>
    <w:p w:rsidR="006A05A9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26">
        <w:rPr>
          <w:rFonts w:ascii="Times New Roman" w:hAnsi="Times New Roman" w:cs="Times New Roman"/>
          <w:b/>
          <w:sz w:val="28"/>
          <w:szCs w:val="28"/>
        </w:rPr>
        <w:t>от 15.11.2016г. № 12, от 27.10.2017г. № 25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678A">
        <w:rPr>
          <w:rFonts w:ascii="Times New Roman" w:hAnsi="Times New Roman" w:cs="Times New Roman"/>
          <w:b/>
          <w:sz w:val="28"/>
          <w:szCs w:val="28"/>
        </w:rPr>
        <w:t>от 10.10.2018г. № 33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A05A9" w:rsidRPr="006A05A9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A9">
        <w:rPr>
          <w:rFonts w:ascii="Times New Roman" w:hAnsi="Times New Roman" w:cs="Times New Roman"/>
          <w:b/>
          <w:sz w:val="28"/>
          <w:szCs w:val="28"/>
        </w:rPr>
        <w:t>от 12.07.2019г. № 21)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A05A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A05A9" w:rsidRPr="003D514D" w:rsidRDefault="006A05A9" w:rsidP="006A05A9">
      <w:pPr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5A9" w:rsidRPr="003D514D" w:rsidRDefault="006A05A9" w:rsidP="006A05A9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Правом внесения предложений и изменений в проект решения «</w:t>
      </w:r>
      <w:r w:rsidRPr="003D514D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24.05. 2016 № 23</w:t>
      </w:r>
      <w:r w:rsidRPr="00175C26">
        <w:rPr>
          <w:rFonts w:ascii="Times New Roman" w:hAnsi="Times New Roman" w:cs="Times New Roman"/>
          <w:sz w:val="28"/>
          <w:szCs w:val="28"/>
        </w:rPr>
        <w:t>(в редакции решений Совета депутатов от 15.11.2016г. № 12, от 27.10.2017г. №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78A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5A9">
        <w:rPr>
          <w:rFonts w:ascii="Times New Roman" w:hAnsi="Times New Roman" w:cs="Times New Roman"/>
          <w:sz w:val="28"/>
          <w:szCs w:val="28"/>
        </w:rPr>
        <w:t>от 12.07.2019г. № 21)</w:t>
      </w: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по тексту – проект решения) обладают:</w:t>
      </w:r>
    </w:p>
    <w:p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депутаты Совета депутатов Середняковского сельского поселения;</w:t>
      </w:r>
    </w:p>
    <w:p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глава сельского поселения, глава администрации сельского поселения;</w:t>
      </w:r>
    </w:p>
    <w:p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:rsidR="006A05A9" w:rsidRPr="003D514D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инициативная группа граждан сельского поселения, обладающих активным избирательным правом.</w:t>
      </w:r>
    </w:p>
    <w:p w:rsidR="006A05A9" w:rsidRPr="003D514D" w:rsidRDefault="006A05A9" w:rsidP="006A05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Предложения в письменной форме подаются в администрацию Середняковского сельского поселения по адресу д. </w:t>
      </w:r>
      <w:proofErr w:type="spellStart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Середняя</w:t>
      </w:r>
      <w:proofErr w:type="spellEnd"/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., ул. Центральная, д.1, уполномоченному должностному лицу в течение 30 дней со дня опубликования проекта решения.</w:t>
      </w:r>
    </w:p>
    <w:p w:rsidR="00B61E06" w:rsidRDefault="006A05A9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Уполномоченное должностное лицо проводит проверку полномочий лиц, внесших предложения по проекту решения, делает их обобщение и выносит предложения на рассмотрение Советом депутатов Середняковского сельского поселения.</w:t>
      </w:r>
    </w:p>
    <w:p w:rsidR="00B61E06" w:rsidRDefault="00B61E06" w:rsidP="006A05A9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1"/>
        <w:gridCol w:w="1704"/>
        <w:gridCol w:w="3629"/>
      </w:tblGrid>
      <w:tr w:rsidR="006A05A9" w:rsidRPr="003D514D" w:rsidTr="00B61E06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«Середняковский вестник» выходит по мере необходимости.</w:t>
            </w:r>
          </w:p>
          <w:p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Адрес: 156535, д. </w:t>
            </w:r>
            <w:proofErr w:type="spellStart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Середняя</w:t>
            </w:r>
            <w:proofErr w:type="spellEnd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Костромского района Костромской области</w:t>
            </w:r>
          </w:p>
          <w:p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 652-752</w:t>
            </w:r>
          </w:p>
          <w:p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Учредитель: Совет </w:t>
            </w:r>
            <w:proofErr w:type="gramStart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депутатов  Середняковского</w:t>
            </w:r>
            <w:proofErr w:type="gramEnd"/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сельского поселения Костромского муниципального района Костромской области</w:t>
            </w:r>
          </w:p>
          <w:p w:rsidR="006A05A9" w:rsidRPr="006E4BAD" w:rsidRDefault="006A05A9" w:rsidP="00684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Отпечатано на компьютере.</w:t>
            </w:r>
          </w:p>
          <w:p w:rsidR="006A05A9" w:rsidRPr="006E4BAD" w:rsidRDefault="006A05A9" w:rsidP="00B61E0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Тираж   </w:t>
            </w:r>
            <w:r w:rsidR="00B61E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 экземплярах</w:t>
            </w:r>
            <w:r w:rsidRPr="006E4B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</w:tbl>
    <w:p w:rsidR="006A05A9" w:rsidRDefault="006A05A9" w:rsidP="00B61E0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6A05A9" w:rsidSect="00C323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10"/>
    <w:rsid w:val="00015072"/>
    <w:rsid w:val="00020D21"/>
    <w:rsid w:val="0003562F"/>
    <w:rsid w:val="00061CD2"/>
    <w:rsid w:val="000627B4"/>
    <w:rsid w:val="00090592"/>
    <w:rsid w:val="000B1BC7"/>
    <w:rsid w:val="000C3518"/>
    <w:rsid w:val="00106CB5"/>
    <w:rsid w:val="00141C7D"/>
    <w:rsid w:val="00175C26"/>
    <w:rsid w:val="001A2648"/>
    <w:rsid w:val="001A29AE"/>
    <w:rsid w:val="001A73C7"/>
    <w:rsid w:val="001E2D9F"/>
    <w:rsid w:val="001F6149"/>
    <w:rsid w:val="00205A27"/>
    <w:rsid w:val="00232BBB"/>
    <w:rsid w:val="00240073"/>
    <w:rsid w:val="002A0DB2"/>
    <w:rsid w:val="002F2724"/>
    <w:rsid w:val="002F528B"/>
    <w:rsid w:val="00315CC7"/>
    <w:rsid w:val="00346E7B"/>
    <w:rsid w:val="003D514D"/>
    <w:rsid w:val="003E2D4C"/>
    <w:rsid w:val="003E5670"/>
    <w:rsid w:val="00441A0D"/>
    <w:rsid w:val="004651EB"/>
    <w:rsid w:val="004E4F6A"/>
    <w:rsid w:val="005011E3"/>
    <w:rsid w:val="005576D1"/>
    <w:rsid w:val="00675002"/>
    <w:rsid w:val="006813C3"/>
    <w:rsid w:val="006A05A9"/>
    <w:rsid w:val="006B3BCB"/>
    <w:rsid w:val="006B4CD2"/>
    <w:rsid w:val="006E4BAD"/>
    <w:rsid w:val="0072458D"/>
    <w:rsid w:val="0075185F"/>
    <w:rsid w:val="007A040A"/>
    <w:rsid w:val="007E301E"/>
    <w:rsid w:val="008023C3"/>
    <w:rsid w:val="00852083"/>
    <w:rsid w:val="008653F3"/>
    <w:rsid w:val="0087042C"/>
    <w:rsid w:val="00874C3A"/>
    <w:rsid w:val="008B1A6A"/>
    <w:rsid w:val="008D03B6"/>
    <w:rsid w:val="00936846"/>
    <w:rsid w:val="00962CEF"/>
    <w:rsid w:val="0097066C"/>
    <w:rsid w:val="00983281"/>
    <w:rsid w:val="00A37AEE"/>
    <w:rsid w:val="00A6078D"/>
    <w:rsid w:val="00A6376D"/>
    <w:rsid w:val="00AA0198"/>
    <w:rsid w:val="00AB678A"/>
    <w:rsid w:val="00AD6081"/>
    <w:rsid w:val="00B106C3"/>
    <w:rsid w:val="00B1176C"/>
    <w:rsid w:val="00B23BAE"/>
    <w:rsid w:val="00B349EE"/>
    <w:rsid w:val="00B44957"/>
    <w:rsid w:val="00B46239"/>
    <w:rsid w:val="00B47BF7"/>
    <w:rsid w:val="00B5033A"/>
    <w:rsid w:val="00B61E06"/>
    <w:rsid w:val="00BF38E9"/>
    <w:rsid w:val="00BF4C10"/>
    <w:rsid w:val="00C00EFB"/>
    <w:rsid w:val="00C3232B"/>
    <w:rsid w:val="00C52FB5"/>
    <w:rsid w:val="00C7721B"/>
    <w:rsid w:val="00C823BA"/>
    <w:rsid w:val="00CC21C1"/>
    <w:rsid w:val="00D15C76"/>
    <w:rsid w:val="00DB60BE"/>
    <w:rsid w:val="00DC32D0"/>
    <w:rsid w:val="00DE5222"/>
    <w:rsid w:val="00DF1963"/>
    <w:rsid w:val="00DF4002"/>
    <w:rsid w:val="00E07A3A"/>
    <w:rsid w:val="00E375CC"/>
    <w:rsid w:val="00E41097"/>
    <w:rsid w:val="00E4271E"/>
    <w:rsid w:val="00E45416"/>
    <w:rsid w:val="00F2488E"/>
    <w:rsid w:val="00F255CB"/>
    <w:rsid w:val="00F303BB"/>
    <w:rsid w:val="00F7279A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579E85CAC889BBA752CD6A4915CAF6310193E19EA51ED8D52706F438475FBCB6564D8C31A28351C64FF0489FA06F0753A34B56ABF70BCD146DC02A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579E85CAC889BBA752CD6A4915CAF6310193E19E955EE8152706F438475FBCB6564D8C31A28351C6CF00489FA06F0753A34B56ABF70BCD146DC02A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3579E85CAC889BBA752CD6A4915CAF6310193E19E955EE8152706F438475FBCB6564D8C31A28351C64FD0389FA06F0753A34B56ABF70BCD146DC02A6H" TargetMode="External"/><Relationship Id="rId5" Type="http://schemas.openxmlformats.org/officeDocument/2006/relationships/hyperlink" Target="consultantplus://offline/ref=413579E85CAC889BBA752CD6A4915CAF6310193E19E955EE8152706F438475FBCB6564D8C31A28351C64FB0789FA06F0753A34B56ABF70BCD146DC02A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Svetagor</cp:lastModifiedBy>
  <cp:revision>8</cp:revision>
  <cp:lastPrinted>2020-05-29T06:06:00Z</cp:lastPrinted>
  <dcterms:created xsi:type="dcterms:W3CDTF">2020-05-28T11:23:00Z</dcterms:created>
  <dcterms:modified xsi:type="dcterms:W3CDTF">2020-05-29T06:06:00Z</dcterms:modified>
</cp:coreProperties>
</file>