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СОВЕТ ДЕПУТАТОВ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Муниципальное образование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proofErr w:type="spellStart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Середняковское</w:t>
      </w:r>
      <w:proofErr w:type="spellEnd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сельское поселение</w:t>
      </w: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Костромского муниципального района</w:t>
      </w:r>
    </w:p>
    <w:p w:rsidR="00A00869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Костромской области</w:t>
      </w:r>
    </w:p>
    <w:p w:rsidR="00A00869" w:rsidRPr="003D514D" w:rsidRDefault="00A00869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РЕШЕНИЕ</w:t>
      </w:r>
    </w:p>
    <w:p w:rsidR="0003562F" w:rsidRPr="003D514D" w:rsidRDefault="0003562F" w:rsidP="0003562F">
      <w:pPr>
        <w:widowControl/>
        <w:ind w:firstLine="24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03562F" w:rsidRPr="003D514D" w:rsidRDefault="0003562F" w:rsidP="0003562F">
      <w:pPr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от</w:t>
      </w:r>
      <w:proofErr w:type="gramEnd"/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« </w:t>
      </w:r>
      <w:r w:rsidR="00A008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12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» </w:t>
      </w:r>
      <w:r w:rsidR="00557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</w:t>
      </w:r>
      <w:r w:rsidR="003B6955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июля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201</w:t>
      </w:r>
      <w:r w:rsidR="00557E62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года                                                                </w:t>
      </w:r>
      <w:r w:rsidR="00A008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          </w:t>
      </w:r>
      <w:r w:rsidRPr="003D514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№ </w:t>
      </w:r>
      <w:r w:rsidR="00A0086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21</w:t>
      </w:r>
    </w:p>
    <w:p w:rsidR="00DF4002" w:rsidRPr="003D514D" w:rsidRDefault="00DF4002" w:rsidP="00DF4002">
      <w:pPr>
        <w:rPr>
          <w:rFonts w:ascii="Times New Roman" w:hAnsi="Times New Roman" w:cs="Times New Roman"/>
          <w:sz w:val="28"/>
          <w:szCs w:val="28"/>
        </w:rPr>
      </w:pPr>
    </w:p>
    <w:p w:rsidR="00DF4002" w:rsidRPr="00A00869" w:rsidRDefault="00DF4002" w:rsidP="00DF4002">
      <w:pPr>
        <w:rPr>
          <w:rFonts w:ascii="Times New Roman" w:hAnsi="Times New Roman" w:cs="Times New Roman"/>
          <w:b/>
          <w:sz w:val="28"/>
          <w:szCs w:val="28"/>
        </w:rPr>
      </w:pPr>
      <w:r w:rsidRPr="00A00869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благоустройства</w:t>
      </w:r>
    </w:p>
    <w:p w:rsidR="00DF4002" w:rsidRPr="00A00869" w:rsidRDefault="00DF4002" w:rsidP="00DF40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869">
        <w:rPr>
          <w:rFonts w:ascii="Times New Roman" w:hAnsi="Times New Roman" w:cs="Times New Roman"/>
          <w:b/>
          <w:sz w:val="28"/>
          <w:szCs w:val="28"/>
        </w:rPr>
        <w:t>территории</w:t>
      </w:r>
      <w:proofErr w:type="gram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0869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F4002" w:rsidRPr="00A00869" w:rsidRDefault="00DF4002" w:rsidP="00DF4002">
      <w:pPr>
        <w:rPr>
          <w:rFonts w:ascii="Times New Roman" w:hAnsi="Times New Roman" w:cs="Times New Roman"/>
          <w:b/>
          <w:sz w:val="28"/>
          <w:szCs w:val="28"/>
        </w:rPr>
      </w:pPr>
      <w:r w:rsidRPr="00A00869">
        <w:rPr>
          <w:rFonts w:ascii="Times New Roman" w:hAnsi="Times New Roman" w:cs="Times New Roman"/>
          <w:b/>
          <w:sz w:val="28"/>
          <w:szCs w:val="28"/>
        </w:rPr>
        <w:t>Костромского муниципального района, утвержденных</w:t>
      </w:r>
    </w:p>
    <w:p w:rsidR="00DF4002" w:rsidRPr="00A00869" w:rsidRDefault="00DF4002" w:rsidP="00DF4002">
      <w:pPr>
        <w:rPr>
          <w:rFonts w:ascii="Times New Roman" w:hAnsi="Times New Roman" w:cs="Times New Roman"/>
          <w:b/>
          <w:sz w:val="28"/>
          <w:szCs w:val="28"/>
        </w:rPr>
      </w:pPr>
      <w:r w:rsidRPr="00A00869">
        <w:rPr>
          <w:rFonts w:ascii="Times New Roman" w:hAnsi="Times New Roman" w:cs="Times New Roman"/>
          <w:b/>
          <w:sz w:val="28"/>
          <w:szCs w:val="28"/>
        </w:rPr>
        <w:t xml:space="preserve">Решением Совета депутатов </w:t>
      </w:r>
      <w:proofErr w:type="spellStart"/>
      <w:r w:rsidRPr="00A00869">
        <w:rPr>
          <w:rFonts w:ascii="Times New Roman" w:hAnsi="Times New Roman" w:cs="Times New Roman"/>
          <w:b/>
          <w:sz w:val="28"/>
          <w:szCs w:val="28"/>
        </w:rPr>
        <w:t>Середняковского</w:t>
      </w:r>
      <w:proofErr w:type="spellEnd"/>
    </w:p>
    <w:p w:rsidR="00061CD2" w:rsidRPr="00A00869" w:rsidRDefault="00DF4002" w:rsidP="00DF4002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869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поселения от 24</w:t>
      </w:r>
      <w:r w:rsidR="0003562F" w:rsidRPr="00A00869">
        <w:rPr>
          <w:rFonts w:ascii="Times New Roman" w:hAnsi="Times New Roman" w:cs="Times New Roman"/>
          <w:b/>
          <w:sz w:val="28"/>
          <w:szCs w:val="28"/>
        </w:rPr>
        <w:t>.05.</w:t>
      </w:r>
      <w:r w:rsidRPr="00A00869">
        <w:rPr>
          <w:rFonts w:ascii="Times New Roman" w:hAnsi="Times New Roman" w:cs="Times New Roman"/>
          <w:b/>
          <w:sz w:val="28"/>
          <w:szCs w:val="28"/>
        </w:rPr>
        <w:t>2016 № 23</w:t>
      </w:r>
    </w:p>
    <w:p w:rsidR="005011E3" w:rsidRPr="00A00869" w:rsidRDefault="005011E3" w:rsidP="005011E3">
      <w:pPr>
        <w:rPr>
          <w:rFonts w:ascii="Times New Roman" w:hAnsi="Times New Roman" w:cs="Times New Roman"/>
          <w:b/>
          <w:sz w:val="28"/>
          <w:szCs w:val="28"/>
        </w:rPr>
      </w:pPr>
      <w:r w:rsidRPr="00A00869">
        <w:rPr>
          <w:rFonts w:ascii="Times New Roman" w:hAnsi="Times New Roman" w:cs="Times New Roman"/>
          <w:b/>
          <w:sz w:val="28"/>
          <w:szCs w:val="28"/>
        </w:rPr>
        <w:t>(</w:t>
      </w:r>
      <w:proofErr w:type="gramStart"/>
      <w:r w:rsidRPr="00A0086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редакции  решений Совета депутатов </w:t>
      </w:r>
    </w:p>
    <w:p w:rsidR="00557E62" w:rsidRPr="00A00869" w:rsidRDefault="005011E3" w:rsidP="005011E3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86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15.11.2016г. № 12, от 27.10.2017г. № 25</w:t>
      </w:r>
      <w:r w:rsidR="00557E62" w:rsidRPr="00A00869">
        <w:rPr>
          <w:rFonts w:ascii="Times New Roman" w:hAnsi="Times New Roman" w:cs="Times New Roman"/>
          <w:b/>
          <w:sz w:val="28"/>
          <w:szCs w:val="28"/>
        </w:rPr>
        <w:t>,</w:t>
      </w:r>
    </w:p>
    <w:p w:rsidR="005011E3" w:rsidRPr="00A00869" w:rsidRDefault="00557E62" w:rsidP="005011E3">
      <w:pPr>
        <w:rPr>
          <w:rFonts w:ascii="Times New Roman" w:hAnsi="Times New Roman" w:cs="Times New Roman"/>
          <w:b/>
          <w:sz w:val="28"/>
          <w:szCs w:val="28"/>
        </w:rPr>
      </w:pPr>
      <w:r w:rsidRPr="00A00869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proofErr w:type="gramStart"/>
      <w:r w:rsidRPr="00A00869">
        <w:rPr>
          <w:rFonts w:ascii="Times New Roman" w:hAnsi="Times New Roman" w:cs="Times New Roman"/>
          <w:b/>
          <w:sz w:val="28"/>
          <w:szCs w:val="28"/>
        </w:rPr>
        <w:t>от</w:t>
      </w:r>
      <w:proofErr w:type="gramEnd"/>
      <w:r w:rsidRPr="00A00869">
        <w:rPr>
          <w:rFonts w:ascii="Times New Roman" w:hAnsi="Times New Roman" w:cs="Times New Roman"/>
          <w:b/>
          <w:sz w:val="28"/>
          <w:szCs w:val="28"/>
        </w:rPr>
        <w:t xml:space="preserve"> 10.10.2018г. № 33 </w:t>
      </w:r>
      <w:r w:rsidR="005011E3" w:rsidRPr="00A00869">
        <w:rPr>
          <w:rFonts w:ascii="Times New Roman" w:hAnsi="Times New Roman" w:cs="Times New Roman"/>
          <w:b/>
          <w:sz w:val="28"/>
          <w:szCs w:val="28"/>
        </w:rPr>
        <w:t xml:space="preserve">)   </w:t>
      </w:r>
    </w:p>
    <w:p w:rsidR="00061CD2" w:rsidRPr="003D514D" w:rsidRDefault="00061CD2" w:rsidP="00061CD2">
      <w:pPr>
        <w:pStyle w:val="a4"/>
        <w:spacing w:after="0"/>
        <w:jc w:val="both"/>
        <w:rPr>
          <w:b/>
          <w:sz w:val="28"/>
          <w:szCs w:val="28"/>
        </w:rPr>
      </w:pPr>
      <w:r w:rsidRPr="003D514D">
        <w:rPr>
          <w:sz w:val="28"/>
          <w:szCs w:val="28"/>
        </w:rPr>
        <w:t xml:space="preserve">          </w:t>
      </w:r>
      <w:r w:rsidR="00557E62" w:rsidRPr="00557E62">
        <w:rPr>
          <w:sz w:val="28"/>
          <w:szCs w:val="28"/>
          <w:lang w:bidi="ru-RU"/>
        </w:rPr>
        <w:t xml:space="preserve">В связи с введением в действие с </w:t>
      </w:r>
      <w:r w:rsidR="00327E06">
        <w:rPr>
          <w:sz w:val="28"/>
          <w:szCs w:val="28"/>
          <w:lang w:bidi="ru-RU"/>
        </w:rPr>
        <w:t>0</w:t>
      </w:r>
      <w:r w:rsidR="00557E62" w:rsidRPr="00557E62">
        <w:rPr>
          <w:sz w:val="28"/>
          <w:szCs w:val="28"/>
          <w:lang w:bidi="ru-RU"/>
        </w:rPr>
        <w:t>1</w:t>
      </w:r>
      <w:r w:rsidR="00327E06">
        <w:rPr>
          <w:sz w:val="28"/>
          <w:szCs w:val="28"/>
          <w:lang w:bidi="ru-RU"/>
        </w:rPr>
        <w:t>.05.</w:t>
      </w:r>
      <w:r w:rsidR="00557E62" w:rsidRPr="00557E62">
        <w:rPr>
          <w:sz w:val="28"/>
          <w:szCs w:val="28"/>
          <w:lang w:bidi="ru-RU"/>
        </w:rPr>
        <w:t xml:space="preserve"> 2019 года З</w:t>
      </w:r>
      <w:r w:rsidR="00327E06">
        <w:rPr>
          <w:sz w:val="28"/>
          <w:szCs w:val="28"/>
          <w:lang w:bidi="ru-RU"/>
        </w:rPr>
        <w:t xml:space="preserve">акона </w:t>
      </w:r>
      <w:r w:rsidR="00557E62" w:rsidRPr="00557E62">
        <w:rPr>
          <w:sz w:val="28"/>
          <w:szCs w:val="28"/>
          <w:lang w:bidi="ru-RU"/>
        </w:rPr>
        <w:t>К</w:t>
      </w:r>
      <w:r w:rsidR="00327E06">
        <w:rPr>
          <w:sz w:val="28"/>
          <w:szCs w:val="28"/>
          <w:lang w:bidi="ru-RU"/>
        </w:rPr>
        <w:t>остромской области</w:t>
      </w:r>
      <w:r w:rsidR="00557E62" w:rsidRPr="00557E62">
        <w:rPr>
          <w:sz w:val="28"/>
          <w:szCs w:val="28"/>
          <w:lang w:bidi="ru-RU"/>
        </w:rPr>
        <w:t xml:space="preserve"> от 20.04.2019 № 536-6-ЗКО «Кодекс Костромской области об административных правонарушениях» в соответствии с Законом Костромской области от 20.04.2019 № 537-6-ЗКО «О введении в действие Кодекса Костромской области об административных правонарушениях»</w:t>
      </w:r>
      <w:r w:rsidRPr="003D514D">
        <w:rPr>
          <w:sz w:val="28"/>
          <w:szCs w:val="28"/>
        </w:rPr>
        <w:t>, руководствуясь Уставом</w:t>
      </w:r>
      <w:r w:rsidR="00327E06">
        <w:rPr>
          <w:sz w:val="28"/>
          <w:szCs w:val="28"/>
        </w:rPr>
        <w:t xml:space="preserve"> муниципального образования </w:t>
      </w:r>
      <w:proofErr w:type="spellStart"/>
      <w:r w:rsidR="00327E06">
        <w:rPr>
          <w:sz w:val="28"/>
          <w:szCs w:val="28"/>
        </w:rPr>
        <w:t>Середняковское</w:t>
      </w:r>
      <w:proofErr w:type="spellEnd"/>
      <w:r w:rsidR="00327E06">
        <w:rPr>
          <w:sz w:val="28"/>
          <w:szCs w:val="28"/>
        </w:rPr>
        <w:t xml:space="preserve"> сельское поселение</w:t>
      </w:r>
      <w:r w:rsidRPr="003D514D">
        <w:rPr>
          <w:sz w:val="28"/>
          <w:szCs w:val="28"/>
        </w:rPr>
        <w:t xml:space="preserve"> Костромского муниципального района Костромской области, </w:t>
      </w:r>
      <w:r w:rsidRPr="003D514D">
        <w:rPr>
          <w:b/>
          <w:sz w:val="28"/>
          <w:szCs w:val="28"/>
        </w:rPr>
        <w:t xml:space="preserve">Совет депутатов </w:t>
      </w:r>
      <w:proofErr w:type="spellStart"/>
      <w:r w:rsidRPr="003D514D">
        <w:rPr>
          <w:b/>
          <w:sz w:val="28"/>
          <w:szCs w:val="28"/>
        </w:rPr>
        <w:t>Середняковского</w:t>
      </w:r>
      <w:proofErr w:type="spellEnd"/>
      <w:r w:rsidRPr="003D514D">
        <w:rPr>
          <w:b/>
          <w:sz w:val="28"/>
          <w:szCs w:val="28"/>
        </w:rPr>
        <w:t xml:space="preserve"> сельского поселения Костромского муниципального района РЕШИЛ:</w:t>
      </w:r>
    </w:p>
    <w:p w:rsidR="00DF4002" w:rsidRPr="003D514D" w:rsidRDefault="003D514D" w:rsidP="005011E3">
      <w:pPr>
        <w:pStyle w:val="a4"/>
        <w:spacing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r w:rsidR="00DF4002" w:rsidRPr="003D514D">
        <w:rPr>
          <w:sz w:val="28"/>
          <w:szCs w:val="28"/>
        </w:rPr>
        <w:t xml:space="preserve">Внести в Правила благоустройства территории </w:t>
      </w:r>
      <w:proofErr w:type="spellStart"/>
      <w:r w:rsidR="00DF4002" w:rsidRPr="003D514D">
        <w:rPr>
          <w:sz w:val="28"/>
          <w:szCs w:val="28"/>
        </w:rPr>
        <w:t>Середняковского</w:t>
      </w:r>
      <w:proofErr w:type="spellEnd"/>
      <w:r w:rsidR="00DF4002" w:rsidRPr="003D514D">
        <w:rPr>
          <w:sz w:val="28"/>
          <w:szCs w:val="28"/>
        </w:rPr>
        <w:t xml:space="preserve"> сельского поселения Костромского муниципального района, </w:t>
      </w:r>
      <w:proofErr w:type="spellStart"/>
      <w:r w:rsidR="00DF4002" w:rsidRPr="003D514D">
        <w:rPr>
          <w:sz w:val="28"/>
          <w:szCs w:val="28"/>
        </w:rPr>
        <w:t>утврежденные</w:t>
      </w:r>
      <w:proofErr w:type="spellEnd"/>
      <w:r w:rsidR="00DF4002" w:rsidRPr="003D514D">
        <w:rPr>
          <w:sz w:val="28"/>
          <w:szCs w:val="28"/>
        </w:rPr>
        <w:t xml:space="preserve"> </w:t>
      </w:r>
      <w:r w:rsidR="00327E06">
        <w:rPr>
          <w:sz w:val="28"/>
          <w:szCs w:val="28"/>
        </w:rPr>
        <w:t>р</w:t>
      </w:r>
      <w:r w:rsidR="00DF4002" w:rsidRPr="003D514D">
        <w:rPr>
          <w:sz w:val="28"/>
          <w:szCs w:val="28"/>
        </w:rPr>
        <w:t xml:space="preserve">ешением Совета депутатов </w:t>
      </w:r>
      <w:proofErr w:type="spellStart"/>
      <w:r w:rsidR="00DF4002" w:rsidRPr="003D514D">
        <w:rPr>
          <w:sz w:val="28"/>
          <w:szCs w:val="28"/>
        </w:rPr>
        <w:t>Середняковского</w:t>
      </w:r>
      <w:proofErr w:type="spellEnd"/>
      <w:r w:rsidR="00DF4002" w:rsidRPr="003D514D">
        <w:rPr>
          <w:sz w:val="28"/>
          <w:szCs w:val="28"/>
        </w:rPr>
        <w:t xml:space="preserve"> сельского поселения от 24</w:t>
      </w:r>
      <w:r w:rsidR="00327E06">
        <w:rPr>
          <w:sz w:val="28"/>
          <w:szCs w:val="28"/>
        </w:rPr>
        <w:t>.05.</w:t>
      </w:r>
      <w:r w:rsidR="00DF4002" w:rsidRPr="003D514D">
        <w:rPr>
          <w:sz w:val="28"/>
          <w:szCs w:val="28"/>
        </w:rPr>
        <w:t xml:space="preserve"> 2016 № 23</w:t>
      </w:r>
      <w:r w:rsidR="00061CD2" w:rsidRPr="003D514D">
        <w:rPr>
          <w:sz w:val="28"/>
          <w:szCs w:val="28"/>
        </w:rPr>
        <w:t xml:space="preserve"> </w:t>
      </w:r>
      <w:r w:rsidR="005011E3" w:rsidRPr="005011E3">
        <w:rPr>
          <w:sz w:val="28"/>
          <w:szCs w:val="28"/>
          <w:lang w:bidi="ru-RU"/>
        </w:rPr>
        <w:t>(в редакции решений Совета депутатов от 15.11.2016г. № 12, от 27.10.2017г. № 25</w:t>
      </w:r>
      <w:r w:rsidR="00557E62">
        <w:rPr>
          <w:sz w:val="28"/>
          <w:szCs w:val="28"/>
          <w:lang w:bidi="ru-RU"/>
        </w:rPr>
        <w:t xml:space="preserve">, </w:t>
      </w:r>
      <w:r w:rsidR="00557E62" w:rsidRPr="00557E62">
        <w:rPr>
          <w:sz w:val="28"/>
          <w:szCs w:val="28"/>
          <w:lang w:bidi="ru-RU"/>
        </w:rPr>
        <w:t>от 10.10.2018г. № 33</w:t>
      </w:r>
      <w:r w:rsidR="005011E3" w:rsidRPr="005011E3">
        <w:rPr>
          <w:sz w:val="28"/>
          <w:szCs w:val="28"/>
          <w:lang w:bidi="ru-RU"/>
        </w:rPr>
        <w:t xml:space="preserve">) </w:t>
      </w:r>
      <w:r w:rsidR="00DF4002" w:rsidRPr="003D514D">
        <w:rPr>
          <w:sz w:val="28"/>
          <w:szCs w:val="28"/>
        </w:rPr>
        <w:t>следующие изменения: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статью 6 «Сбор и вывоз мусора (отходов производства и потребления)» внести следующие изменения: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.1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 18 статьи 6 (</w:t>
      </w:r>
      <w:r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текст: «На пристанях, рынках, парках, садах, зонах отдыха и массового пребывания людей, учреждениях образования, здравоохранения и других местах массового посещения населения, на улицах, у каждого подъезда многоквартирных домов, на остановках транспорта общего пользования, у входа в торговые объекты, объекты общественного питания должны быть установлены урны. На улицах, во дворах, парках, садах и на других территориях урны устанавливаются на расстоянии, не превышающем 100 метров друг от друга.»)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словами: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«Запрещается оставление тары, мусора на улице (территории, прилегающей к нестационарному торговому объекту) после окончания торговли.».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 22 статьи 6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 «Контейнеры следует очищать от отходов в течение дня по мере необходимости, но не реже срока, предусмотренного соответствующим договором, а во время утренней уборки периодически промывать»)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«22. Контейнеры следует очищать от отходов не реже срока, предусмотренного действующим законодательством, соответствующим договором и графиком вывоза отходов.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Периодичность удаления отходов определяется по графикам, составленным с учетом численности населения, норм накопления отходов, сроков хранения отходов, согласованным с органами государственного санитарно-эпидемиологического надзора с соблюдением следующих требований: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1) при температуре -5 град. С и ниже временное хранение отходов не более трех суток;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2) при температуре свыше +5 град. С временное хранение отходов не более суток (ежедневный вывоз);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3) в многоквартирных жилых домах, оборудованных мусоропроводом, временное хранение отходов не должно превышать одних суток (ежедневный вывоз);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4) удаление крупногабаритных отходов из домовладений следует производить по мере их накопления, но не реже одного раза в три дня;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5) на территории не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канализированной застройки очистка решеток </w:t>
      </w:r>
      <w:proofErr w:type="spellStart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помойниц</w:t>
      </w:r>
      <w:proofErr w:type="spellEnd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проводится ежедневно, очистка герметичных выгребов проводится по мере их заполнения, но не реже одного раза в шесть месяцев.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Твердые коммунальные отходы вывозятся специально оборудованным автотранспортом (мусоровозами). Вывоз твердых коммунальных отходов из контейнеров, </w:t>
      </w:r>
      <w:proofErr w:type="spellStart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евроконтейнеров</w:t>
      </w:r>
      <w:proofErr w:type="spellEnd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, расположенных на контейнерных площадках, осуществляется ежедневно в соответствии с утвержденным графиком.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Обязанности по сбору, транспортировке, обработке, обезвреживанию, утилизации и захоронению твердых коммунальных отходов возлагаются на регионального оператора по обращению с твердыми коммунальными отходами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несвоевременная очистка, переполнение или отсутствие в установленных местах урн, мусорных контейнеров, наличие навалов мусора вокруг урн, контейнеров, бункеров-накопителей, на контейнерной площадке или вокруг нее.».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3 Пункт 2 части 26 статьи 6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(текст: «сжигать мусор (отходы производства и потребления) вне специализированных установок, листья на территории жилой застройки, в скверах и парках»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)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«2) сжигать мусор, иные отходы производства и потребления, за исключением термической переработки мусора, иных отходов производства и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потребления, осуществляемой в установленном действующим законодательством порядке;».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Пункт 4 части 26 статьи 6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(текст: «откачивать канализационные стоки на проезжую часть и прилегающую территорию, в том числе при ликвидации аварий на канализационных сетях;») 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«4) откачивать канализационные стоки на проезжую часть и прилегающую территорию, в том числе при ликвидации аварий на канализационных сетях, осуществлять сброс сточных вод, образовавшихся в результате хозяйственной деятельности организаций, хозяйственно-бытовой деятельности населения, в централизованные ливневые системы водоотведения;».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5 части 26 статьи 6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(текст: «складирование мусора в контейнера и бункеры организаций, с которыми непосредственно не заключен договор на вывоз ТБО и КБО»)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«5) складирование мусора в контейнеры и бункеры организаций, с которыми непосредственно не заключен договор на вывоз отходов, несанкционированное складирование бытовых и промышленных отходов вне специально оборудованных мест;».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9 части 26 статьи 6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текст «сорить (выбрасывать мусор), на улицах, площадях, скверах, парках, остановках транспорта общего пользования, иных местах общего пользования»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)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«9) сброс (выбрасывание или оставление) мусора, иных отходов производства и потребления вне специально оборудованных мест, урн, контейнеров, бункеров-накопителей, в том числе из транспортных средств во время их остановки, стоянки или движения;».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C36EB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Пункт 10 части 26 статьи 6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текст: «выливать хозяйственно-бытовые сточные воды, производить откачку (допускать вытекание) нечистот из выгребных ям на рельеф местности»)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«10) выливать нечистоты (жидкие отходы), производить откачку (допускать вытекание) нечистот из выгребных ям на рельеф местности, сливать жидкие бытовые отходы и промышленные отходы в централизованные системы водоотведения в неустановленных местах;».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C36EB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часть 26 статьи 6 пунктом 11, пунктом 12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«11) осуществление действий (бездействие), препятствующих подъезду к площадкам с контейнерами или бункерами транспортных средств для сбора и транспортирования отходов;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12) создание помех для уборки дворовых территорий в периоды, установленные графиками выполнения соответствующих работ.».</w:t>
      </w:r>
    </w:p>
    <w:p w:rsidR="008A432E" w:rsidRPr="008A432E" w:rsidRDefault="00327E06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6C36EB"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Абзац 2 части 29 статьи 6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текст: «Обязанность по уборке мусора, просыпавшегося при транспортировке, выгрузке из контейнеров в мусоровоз или загрузке бункера-накопителя, возлагается на субъекта,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lastRenderedPageBreak/>
        <w:t>осуществляющего вывоз мусора.»)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слова «осуществляющего вывоз мусора» заменить словами «осуществляющего вывоз, сбор и транспортировку мусора».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 Часть 5 статьи 10 «Организация и проведение уборочных работ в зимнее время»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текст со слов: «Запрещается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») дополнить пунктом 4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«4) осуществление действий, бездействие, препятствующие проведению работ по уборке снега, наледи с кровель зданий и сооружений, с проезжей части дорог, улиц.»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 В статью 11 «Обеспечение чистоты» внести следующие изменения: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 Абзац 3 части 2 статьи 11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(текст: «стоянка автотранспортных средств на детских, спортивных площадках, газонах, в скверах, участках с зелеными насаждениями»)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«- размещение, ремонт, мытье транспортных средств на газонах, участках с зелеными насаждениями, на детских, игровых и спортивных площадках, проходах, проездах. Подсоединение шлангов к водопроводным колонкам для мытья машин;».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 Часть 2 статьи 11 дополнить абзацами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«- установка автопокрышек в качестве элементов благоустройства;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- самовольное размещение и (или) использование контейнеров, бункеров, металлических гаражей, тентов и других укрытий для автомобилей, навесов, санитарно-бытовых, складских сооружений, ангаров, временных объектов, предназначенных или приспособленных для осуществления торговли или оказания услуг;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-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органов местного самоуправления для этих целей мест, в том числе при организации и производстве земляных, строительных, дорожно-строительных и иных видов работ.».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>3.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 Часть 6 статьи 11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«6. Юридические и физические лица обязаны не допускать произрастания борщевика Сосновского на земельных участках, находящихся у них в собственности, в пользовании, в аренде или ином вещном праве.»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1.4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статью 17 «Обеспечение чистоты при производстве земляных, ремонтных, строительных и иных видов работ, перевозке строительных материалов и строительного мусора» внести следующие изменения: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327E06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 Часть 12 статьи 17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текст: «Проведение любых видов земляных работ без разрешения (ордера) запрещается. Разрешение (ордер) на проведение работ по устранению аварии должно быть оформлено не позднее 48 часов с момента начала работ.») 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«12. Проведение земляных, ремонтных и иных видов работ, в том числе работ по прокладке и переустройству инженерных сетей и коммуникаций, без соответствующего разрешения (ордера) на право проведения работ, иного разрешительного документа, или проведение работ после окончания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(приостановления) срока его действия, запрещается.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Разрешение (ордер) на проведение работ по устранению аварии должно быть оформлено не позднее 48 часов с момента начала работ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Выполнение земляных работ в границах земельных участков, находящихся в частной собственности, не обремененных соответствующим публичным сервитутом, без уведомления соответствующих органов, организаций, если направление такого уведомления предусмотрено нормативными правовыми актами органов местного самоуправления, запрещается.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Не допускается несвоевременный вывоз строительных отходов и мусора с территории места производства работ и прилегающей территории.».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4.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 Пункт 1 части 17 статьи 17 (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текст: «повреждать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«1) повреждать существующие сооружения, зеленые насаждения и элементы благоустройства, наземные части смотровых и </w:t>
      </w:r>
      <w:proofErr w:type="spellStart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дождеприемных</w:t>
      </w:r>
      <w:proofErr w:type="spellEnd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колодцев, линий теплотрасс, газо-, </w:t>
      </w:r>
      <w:proofErr w:type="spellStart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топливопроводов</w:t>
      </w:r>
      <w:proofErr w:type="spellEnd"/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их изоляции, иные части линейных сооружений и коммуникаций, приготовлять раствор и бетон непосредственно на проезжей части улиц;».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4.3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 17 статьи 17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 со слов: «При производстве работ запрещается:»)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пунктами 7, 8, 9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«7) несоблюдение сроков производства земляных, ремонтных и иных видов работ, в том числе работ по прокладке и переустройству инженерных сетей и коммуникаций;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8) самовольная прокладка коммуникаций;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9) складирование и хранение строительных и иных материалов, изделий и конструкций, различной специальной техники, оборудования, машин и механизмов на не оборудованной для этих целей территории, а равно вне установленных нормативными правовыми актами органа местного самоуправления для этих целей мест.».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4.4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 20 статьи 17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(текст: «В случае аварии при производстве земляных, ремонтных и иных работ,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дежурную службу администрации сельского поселения, организации, имеющие смежные с местом аварии территории.»)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дополнить словами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«Не</w:t>
      </w:r>
      <w:r w:rsidR="006C3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вызов или несвоевременный вызов исполнителем земляных работ на место производства работ представителей организаций, эксплуатирующих действующие подземные коммуникации и сооружения, согласовавших проектную документацию, а также не</w:t>
      </w:r>
      <w:r w:rsidR="006C36E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извещение или несвоевременное извещение об аварии исполнителем аварийных работ органа местного самоуправления, дежурного оперативно-диспетчерской службы территориального органа, специально уполномоченного на решение задач в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области защиты населения и территории от чрезвычайных ситуаций, организаций, имеющих смежные с местом аварии подземные сети и сооружения, органов государственной инспекции безопасности дорожного движения при необходимости ограничения или закрытия проезда, запрещается».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5. Дополнить статьей 18.1 «Правила содержания домашних животных»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«18.1 Правила содержания домашних животных.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1. Содержание животных в отдельной квартире (доме), занятой одной семьей, допускается при условии соблюдения санитарно-гигиенических, ветеринарно-санитарных правил, а в квартирах (домах), занятых несколькими семьями, - при получении письменного согласия всех проживающих в них совершеннолетних граждан.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Владелец собаки обязан зарегистрировать собаку в 3-х месячном возрасте (вновь приобретенные собаки старше 3-х месяцев должны быть зарегистрированы в недельный срок с момента приобретения). 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 домовладения собаки должны содержаться в специально оборудованных помещениях: вольер или будка, или иное строение, - расположенных не ближе 1 метра до границы соседнего участка, жилого помещения соседей, зеленых насаждений, или на привязи, при этом должна учитываться длина привязи, чтобы не допустить контакта животного с соседним земельным участком, его ограждением.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Допускается содержание собак на территории домовладения, имеющего изолированный земельный участок, в свободном выгуле при обеспечении безопасности граждан и наличии ограничивающего преодоление собакой ограждения.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2. При детских учреждениях, лечебных учреждениях, торговых предприятиях по согласованию с органами ветеринарной и санитарной служб разрешается содержать сторожевых собак в условиях, исключающих возможность контакта с детьми и посетителями.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3. Перевозка животных любым видом транспорта разрешается с соблюдением установленных норм и правил пользования соответствующим транспортным средством.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Провозить собак в транспорте общего пользования разрешается только на коротком поводке и в наморднике с обязательным обеспечением безопасности граждан.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4. Проведение выставок домашних животных разрешается по согласованию и под контролем ветеринарной службы.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5. Владельцы собак, кошек и других домашних животных обязаны: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1) проводить вакцинацию животных против особо опасных заболеваний. В случае внезапной гибели животного или подозрении на заболевание животного бешенством и другими заболеваниями, опасными для человека, незамедлительно сообщить в службу ветнадзора и администрацию сельского поселения.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2) поддерживать санитарное состояние жилого помещения, а также в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случае дефекации животных в подъездах, на тротуарах, асфальтовых и мощеных покрытиях, детских площадках и других местах общего пользования. 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3) поддерживать санитарное состояние земельного участка и прилегающей к домовладению территории в случае дефекации животных;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4) не допускать агрессивного поведения собаки, принимать необходимые меры, обеспечивающие безопасность людей и животных, предотвращать причинение вреда гражданам, а также животным и иному имуществу;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5) принимать необходимые меры и не допускать поведения собаки, нарушающего покой граждан и тишину с 22.00 часов до 8.00 часов;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6) устанавливать предупреждающие указатели в местах, доступных для всеобщего обозрения, при наличии собаки на территории домовладения или охраняемой территории;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7) гуманно обращаться с животными, не оставлять их без пищи, воды, а в случае заболевания животного - вовремя обратиться за ветеринарной помощью;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8) не допускать нахождение животных на улицах и в иных общественных местах без сопровождающего лица;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9) оплачивать при возвращении ему задержанного животного услуги специализированной организации, связанные с задержанием, кормлением, содержанием животного в порядке, установленном действующим законодательством.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6. Владельцам животных запрещается: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1) купание животных на пляжах и территориях, отведенных для купания и отдыха людей;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2) проведение боев с участием животных;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3) натравливать собак на людей или животных;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4) находиться с животными в магазинах, на предприятиях общественного питания, бытового обслуживания населения, в образовательных учреждениях, учреждениях здравоохранения и иных общественных зданиях, если иное не установлено владельцами указанных мест.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7. При выгуливании собак должны соблюдаться следующие требования: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1) выгул собак разрешается только в наморднике и на поводке, выгул собак декоративных пород (менее 20 см в холке) разрешается без намордника;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2) выгуливать собак без поводка и намордника разрешается на специальных площадках для выгула, а также в иных местах, определенных для этих целей;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3) запрещается выгул собак без сопровождающего лица, а также несовершеннолетними лицами и лицами в состоянии алкогольного или наркотического опьянения;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4) не допускается выгул собак на детских и спортивных площадках, на территориях организаций здравоохранения, образовательных учреждений, придомовых территориях;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5) лица, осуществляющие выгул, обязаны не допускать повреждение или уничтожение зеленых насаждений домашними животными;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6) в случаях загрязнения выгуливаемыми животными мест общественного пользования лицо, осуществляющее выгул, обязано обеспечить устранение загрязнения».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6. Часть 1 статьи </w:t>
      </w:r>
      <w:proofErr w:type="gramStart"/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23  «</w:t>
      </w:r>
      <w:proofErr w:type="gramEnd"/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Обеспечение благоустройства территории»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(текст «Границы уборки прилегающих территорий определяются в соответствии с порядком, установленным законом Костромской области. Содержание прилегающих территорий, в том числе финансовое участие, возлагается на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домов»)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«1. Собственники и (или) иные законные владельцы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либо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земельного участка обязаны принимать участие, в том числе финансовое, в содержании прилегающих территорий.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Указанные лица принимают участие, в том числе финансовое, в содержании прилегающей территории в границах, определенных настоящими Правилами в соответствии с порядком, установленным Законом Костромской области».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7. Статью 24 «Порядок хранения автотранспорта» дополнить частью 14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«14. Запрещается оставление на дороге, во дворе многоквартирного дома или на иной территории общественного пользования явно непригодного к эксплуатации транспортного средства, кузова транспортного средства.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Собственник явно непригодного к эксплуатации транспортного средства, кузова транспортного средства обязан исполнить требование уполномоченного органа (должностного лица) о добровольном перемещении транспортного средства в течение трех дней с момента получения указанного требования.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Под явно непригодным к эксплуатации транспортным средством понимается транспортное средство, разукомплектованное и не подлежащее эксплуатации, обязательным признаком которого является отсутствие на нем основных узлов и агрегатов, кузовных деталей (капот, крышка багажника, двери), стекол и колес, включая сгоревшие, в состоянии, при котором невозможна его дальнейшая эксплуатация.».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8. В статью 25 «Содержание и эксплуатация дорог» внести следующие 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изменения: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 Часть 1 статьи 25 дополнить абзацем 13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«- загрязнение транспортными средствами территории общего пользования во время их эксплуатации, стоянки, обслуживания и ремонта, в том числе при перевозке грузов или выезде с места производства работ на прилегающие территории.» 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8.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 Статью 25 дополнить частью 14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«14. Не допускается несанкционированное проведение работ, связанных с нарушением асфальтобетонного (иного твердого) покрытия подъездных путей, дорог, улиц, тротуаров, внутриквартальных и внутри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дворовых проездов.».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1.9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Статью 26 «Содержание дорожных знаков, ограждений» дополнить частью 4, частью 5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«4. Требования к ограждению земельных участков: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1) ограждение придомовой территории со стороны улицы не должно ухудшать ансамбля застройки;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2) для зданий памятников истории и культуры допускается только реставрация сохранившихся исторических ограждений или по согласованию с органом, уполномоченным в области государственной охраны объектов культурного наследия, воссоздание утраченных ограждений по сохранившимся фрагментам или историческим аналогам;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3) ограждения должны содержаться в исправном состоянии и быть окрашены (иметь защитный слой), не иметь неустановленных надписей, посторонних наклеек, объявлений, других информационных материалов.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Запрещается самовольное размещение (установка) шлагбаумов, цепей, столбов, бетонных блоков и плит и (или) использование ограждений и других предметов на территориях общего пользования в целях резервирования места для стоянки транспортного средства, а также закрытия или сужения проезжей части и тротуаров, в том числе ограничивающих проход (движение) пешеходов и проезд транспорта.»</w:t>
      </w:r>
    </w:p>
    <w:p w:rsidR="008A432E" w:rsidRPr="008A432E" w:rsidRDefault="006C36EB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1.10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Часть 1 статьи 35 «Порядок обеспечения сохранности зеленых насаждений» </w:t>
      </w:r>
      <w:r w:rsidR="008A432E" w:rsidRPr="008A432E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(текст: «Физические и юридические лица,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участках.») </w:t>
      </w:r>
      <w:r w:rsidR="008A432E"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дополнить словами следующего содержания:</w:t>
      </w:r>
    </w:p>
    <w:p w:rsidR="008A432E" w:rsidRPr="008A432E" w:rsidRDefault="008A432E" w:rsidP="008A432E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8A432E">
        <w:rPr>
          <w:rFonts w:ascii="Times New Roman" w:eastAsia="Times New Roman" w:hAnsi="Times New Roman" w:cs="Times New Roman"/>
          <w:color w:val="auto"/>
          <w:sz w:val="28"/>
          <w:szCs w:val="28"/>
        </w:rPr>
        <w:t>«При наличии усохших или поврежденных, представляющих угрозу для безопасности граждан деревьев, ответственными лицами должны быть приняты своевременные меры по их удалению.».</w:t>
      </w:r>
    </w:p>
    <w:p w:rsidR="00061CD2" w:rsidRPr="003D514D" w:rsidRDefault="006C36EB" w:rsidP="00061CD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</w:t>
      </w:r>
      <w:r w:rsidR="00061CD2" w:rsidRPr="003D514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 Настоящее решение вступает в силу со дня его официального опубликования</w:t>
      </w:r>
      <w:r w:rsidR="006E4B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 общественно-политической газете «</w:t>
      </w:r>
      <w:proofErr w:type="spellStart"/>
      <w:r w:rsidR="006E4B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Середняковский</w:t>
      </w:r>
      <w:proofErr w:type="spellEnd"/>
      <w:r w:rsidR="006E4B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вестник».</w:t>
      </w:r>
    </w:p>
    <w:p w:rsidR="00061CD2" w:rsidRDefault="00061CD2" w:rsidP="00061CD2">
      <w:pPr>
        <w:tabs>
          <w:tab w:val="left" w:pos="1134"/>
        </w:tabs>
        <w:autoSpaceDE w:val="0"/>
        <w:autoSpaceDN w:val="0"/>
        <w:adjustRightInd w:val="0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61CD2" w:rsidRDefault="006E4BAD" w:rsidP="006E4B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Середняковского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сельского поселения</w:t>
      </w:r>
    </w:p>
    <w:p w:rsidR="006E4BAD" w:rsidRDefault="006E4BAD" w:rsidP="006E4BAD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Костромского муниципального района</w:t>
      </w:r>
    </w:p>
    <w:p w:rsidR="00061CD2" w:rsidRPr="003D514D" w:rsidRDefault="006E4BAD" w:rsidP="00A0086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Костромской области                                                                 </w:t>
      </w:r>
      <w:r w:rsidR="00175C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5C31A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175C2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И.Г. Поляков</w:t>
      </w:r>
      <w:bookmarkStart w:id="0" w:name="_GoBack"/>
      <w:bookmarkEnd w:id="0"/>
    </w:p>
    <w:sectPr w:rsidR="00061CD2" w:rsidRPr="003D514D" w:rsidSect="00A008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F52B7"/>
    <w:multiLevelType w:val="multilevel"/>
    <w:tmpl w:val="E606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05457"/>
    <w:multiLevelType w:val="multilevel"/>
    <w:tmpl w:val="BBFC542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AE21190"/>
    <w:multiLevelType w:val="multilevel"/>
    <w:tmpl w:val="CCF0AEA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00"/>
        </w:tabs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1D840ED4"/>
    <w:multiLevelType w:val="hybridMultilevel"/>
    <w:tmpl w:val="1234CEB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493CDD"/>
    <w:multiLevelType w:val="multilevel"/>
    <w:tmpl w:val="5538CE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2ED15D3"/>
    <w:multiLevelType w:val="multilevel"/>
    <w:tmpl w:val="D20491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49F20D0"/>
    <w:multiLevelType w:val="multilevel"/>
    <w:tmpl w:val="20DAAE5E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C9A5C92"/>
    <w:multiLevelType w:val="multilevel"/>
    <w:tmpl w:val="2708BE64"/>
    <w:lvl w:ilvl="0">
      <w:start w:val="17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4F2187"/>
    <w:multiLevelType w:val="multilevel"/>
    <w:tmpl w:val="FE187C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397732A"/>
    <w:multiLevelType w:val="multilevel"/>
    <w:tmpl w:val="D8A84A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3DC4C70"/>
    <w:multiLevelType w:val="multilevel"/>
    <w:tmpl w:val="32D43DFC"/>
    <w:lvl w:ilvl="0">
      <w:start w:val="17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7241C6"/>
    <w:multiLevelType w:val="multilevel"/>
    <w:tmpl w:val="2258104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39B76106"/>
    <w:multiLevelType w:val="multilevel"/>
    <w:tmpl w:val="D6F034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BBB3582"/>
    <w:multiLevelType w:val="multilevel"/>
    <w:tmpl w:val="DDEC472E"/>
    <w:lvl w:ilvl="0">
      <w:start w:val="8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865436"/>
    <w:multiLevelType w:val="multilevel"/>
    <w:tmpl w:val="A300DD6A"/>
    <w:lvl w:ilvl="0">
      <w:start w:val="18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0083D"/>
    <w:multiLevelType w:val="hybridMultilevel"/>
    <w:tmpl w:val="F0488AC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3252E9F"/>
    <w:multiLevelType w:val="multilevel"/>
    <w:tmpl w:val="66E25AB4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4CA3053"/>
    <w:multiLevelType w:val="hybridMultilevel"/>
    <w:tmpl w:val="3522AB9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4F486C"/>
    <w:multiLevelType w:val="multilevel"/>
    <w:tmpl w:val="15EE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FC20E06"/>
    <w:multiLevelType w:val="multilevel"/>
    <w:tmpl w:val="5F26BF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88314B"/>
    <w:multiLevelType w:val="multilevel"/>
    <w:tmpl w:val="732CF9E4"/>
    <w:lvl w:ilvl="0">
      <w:start w:val="172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1">
    <w:nsid w:val="559B5785"/>
    <w:multiLevelType w:val="multilevel"/>
    <w:tmpl w:val="AF2837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5BA636DB"/>
    <w:multiLevelType w:val="hybridMultilevel"/>
    <w:tmpl w:val="7D7EB8C2"/>
    <w:lvl w:ilvl="0" w:tplc="12BAB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365E1"/>
    <w:multiLevelType w:val="hybridMultilevel"/>
    <w:tmpl w:val="6D827780"/>
    <w:lvl w:ilvl="0" w:tplc="07548C22">
      <w:start w:val="12"/>
      <w:numFmt w:val="decimal"/>
      <w:lvlText w:val="%1)"/>
      <w:lvlJc w:val="left"/>
      <w:pPr>
        <w:tabs>
          <w:tab w:val="num" w:pos="1230"/>
        </w:tabs>
        <w:ind w:left="123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59B36DD"/>
    <w:multiLevelType w:val="multilevel"/>
    <w:tmpl w:val="D30CFEAA"/>
    <w:lvl w:ilvl="0">
      <w:start w:val="1"/>
      <w:numFmt w:val="decimal"/>
      <w:pStyle w:val="1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6DA05DD7"/>
    <w:multiLevelType w:val="hybridMultilevel"/>
    <w:tmpl w:val="F13052A0"/>
    <w:lvl w:ilvl="0" w:tplc="12BAB9DA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>
    <w:nsid w:val="6E0207E7"/>
    <w:multiLevelType w:val="hybridMultilevel"/>
    <w:tmpl w:val="C3621DF4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8E24063"/>
    <w:multiLevelType w:val="hybridMultilevel"/>
    <w:tmpl w:val="E454119E"/>
    <w:lvl w:ilvl="0" w:tplc="173C9CA4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28">
    <w:nsid w:val="797146EB"/>
    <w:multiLevelType w:val="hybridMultilevel"/>
    <w:tmpl w:val="DD34C59E"/>
    <w:lvl w:ilvl="0" w:tplc="12BAB9D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9"/>
  </w:num>
  <w:num w:numId="5">
    <w:abstractNumId w:val="18"/>
  </w:num>
  <w:num w:numId="6">
    <w:abstractNumId w:val="13"/>
  </w:num>
  <w:num w:numId="7">
    <w:abstractNumId w:val="0"/>
  </w:num>
  <w:num w:numId="8">
    <w:abstractNumId w:val="20"/>
  </w:num>
  <w:num w:numId="9">
    <w:abstractNumId w:val="10"/>
  </w:num>
  <w:num w:numId="10">
    <w:abstractNumId w:val="7"/>
  </w:num>
  <w:num w:numId="11">
    <w:abstractNumId w:val="14"/>
  </w:num>
  <w:num w:numId="12">
    <w:abstractNumId w:val="26"/>
  </w:num>
  <w:num w:numId="13">
    <w:abstractNumId w:val="3"/>
  </w:num>
  <w:num w:numId="14">
    <w:abstractNumId w:val="28"/>
  </w:num>
  <w:num w:numId="15">
    <w:abstractNumId w:val="22"/>
  </w:num>
  <w:num w:numId="16">
    <w:abstractNumId w:val="25"/>
  </w:num>
  <w:num w:numId="17">
    <w:abstractNumId w:val="27"/>
  </w:num>
  <w:num w:numId="18">
    <w:abstractNumId w:val="23"/>
  </w:num>
  <w:num w:numId="19">
    <w:abstractNumId w:val="12"/>
  </w:num>
  <w:num w:numId="20">
    <w:abstractNumId w:val="5"/>
  </w:num>
  <w:num w:numId="21">
    <w:abstractNumId w:val="21"/>
  </w:num>
  <w:num w:numId="22">
    <w:abstractNumId w:val="11"/>
  </w:num>
  <w:num w:numId="23">
    <w:abstractNumId w:val="8"/>
  </w:num>
  <w:num w:numId="24">
    <w:abstractNumId w:val="16"/>
  </w:num>
  <w:num w:numId="25">
    <w:abstractNumId w:val="4"/>
  </w:num>
  <w:num w:numId="26">
    <w:abstractNumId w:val="9"/>
  </w:num>
  <w:num w:numId="27">
    <w:abstractNumId w:val="2"/>
  </w:num>
  <w:num w:numId="28">
    <w:abstractNumId w:val="1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10"/>
    <w:rsid w:val="00020D21"/>
    <w:rsid w:val="0003562F"/>
    <w:rsid w:val="00061CD2"/>
    <w:rsid w:val="00090592"/>
    <w:rsid w:val="000B1BC7"/>
    <w:rsid w:val="000C3518"/>
    <w:rsid w:val="00133311"/>
    <w:rsid w:val="00141C7D"/>
    <w:rsid w:val="00175C26"/>
    <w:rsid w:val="001A2648"/>
    <w:rsid w:val="001A73C7"/>
    <w:rsid w:val="001B5280"/>
    <w:rsid w:val="001E2D9F"/>
    <w:rsid w:val="001F6149"/>
    <w:rsid w:val="00232BBB"/>
    <w:rsid w:val="00240073"/>
    <w:rsid w:val="002A0DB2"/>
    <w:rsid w:val="002F2724"/>
    <w:rsid w:val="002F528B"/>
    <w:rsid w:val="00327E06"/>
    <w:rsid w:val="00352D03"/>
    <w:rsid w:val="003B6955"/>
    <w:rsid w:val="003D514D"/>
    <w:rsid w:val="003E2D4C"/>
    <w:rsid w:val="003E5670"/>
    <w:rsid w:val="005011E3"/>
    <w:rsid w:val="005576D1"/>
    <w:rsid w:val="00557E62"/>
    <w:rsid w:val="005C31A3"/>
    <w:rsid w:val="006813C3"/>
    <w:rsid w:val="006B3BCB"/>
    <w:rsid w:val="006B4CD2"/>
    <w:rsid w:val="006C36EB"/>
    <w:rsid w:val="006E4BAD"/>
    <w:rsid w:val="0072458D"/>
    <w:rsid w:val="0075185F"/>
    <w:rsid w:val="007552C1"/>
    <w:rsid w:val="008023C3"/>
    <w:rsid w:val="00852083"/>
    <w:rsid w:val="008653F3"/>
    <w:rsid w:val="0087042C"/>
    <w:rsid w:val="00874C3A"/>
    <w:rsid w:val="008A432E"/>
    <w:rsid w:val="008B1A6A"/>
    <w:rsid w:val="009325DC"/>
    <w:rsid w:val="00936846"/>
    <w:rsid w:val="00944BCB"/>
    <w:rsid w:val="00962CEF"/>
    <w:rsid w:val="0097066C"/>
    <w:rsid w:val="00983281"/>
    <w:rsid w:val="00A00869"/>
    <w:rsid w:val="00A37AEE"/>
    <w:rsid w:val="00A6078D"/>
    <w:rsid w:val="00AA0198"/>
    <w:rsid w:val="00AD6081"/>
    <w:rsid w:val="00B1176C"/>
    <w:rsid w:val="00B349EE"/>
    <w:rsid w:val="00B44957"/>
    <w:rsid w:val="00B46239"/>
    <w:rsid w:val="00B47BF7"/>
    <w:rsid w:val="00B76ED4"/>
    <w:rsid w:val="00B83BD3"/>
    <w:rsid w:val="00BF4C10"/>
    <w:rsid w:val="00C00EFB"/>
    <w:rsid w:val="00C52FB5"/>
    <w:rsid w:val="00C7721B"/>
    <w:rsid w:val="00C823BA"/>
    <w:rsid w:val="00CC21C1"/>
    <w:rsid w:val="00CF5EF6"/>
    <w:rsid w:val="00D15C76"/>
    <w:rsid w:val="00DF1963"/>
    <w:rsid w:val="00DF4002"/>
    <w:rsid w:val="00E07A3A"/>
    <w:rsid w:val="00E375CC"/>
    <w:rsid w:val="00E41097"/>
    <w:rsid w:val="00E4271E"/>
    <w:rsid w:val="00E4406D"/>
    <w:rsid w:val="00E51E53"/>
    <w:rsid w:val="00F255CB"/>
    <w:rsid w:val="00F303BB"/>
    <w:rsid w:val="00F7279A"/>
    <w:rsid w:val="00FE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F383D-BE0E-4771-9F8E-3379A3B47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C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52FB5"/>
    <w:pPr>
      <w:keepNext/>
      <w:widowControl/>
      <w:numPr>
        <w:numId w:val="2"/>
      </w:numPr>
      <w:outlineLvl w:val="0"/>
    </w:pPr>
    <w:rPr>
      <w:rFonts w:ascii="Times New Roman" w:eastAsia="Times New Roman" w:hAnsi="Times New Roman" w:cs="Times New Roman"/>
      <w:color w:val="auto"/>
      <w:u w:val="single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13">
    <w:name w:val="Body text (13)_"/>
    <w:basedOn w:val="a0"/>
    <w:link w:val="Bodytext130"/>
    <w:locked/>
    <w:rsid w:val="00BF4C10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paragraph" w:customStyle="1" w:styleId="Bodytext130">
    <w:name w:val="Body text (13)"/>
    <w:basedOn w:val="a"/>
    <w:link w:val="Bodytext13"/>
    <w:rsid w:val="00BF4C10"/>
    <w:pPr>
      <w:shd w:val="clear" w:color="auto" w:fill="FFFFFF"/>
      <w:spacing w:after="120" w:line="0" w:lineRule="atLeast"/>
    </w:pPr>
    <w:rPr>
      <w:rFonts w:ascii="Trebuchet MS" w:eastAsia="Trebuchet MS" w:hAnsi="Trebuchet MS" w:cs="Trebuchet MS"/>
      <w:color w:val="auto"/>
      <w:sz w:val="16"/>
      <w:szCs w:val="16"/>
      <w:lang w:eastAsia="en-US" w:bidi="ar-SA"/>
    </w:rPr>
  </w:style>
  <w:style w:type="character" w:customStyle="1" w:styleId="Bodytext16Exact">
    <w:name w:val="Body text (16) Exact"/>
    <w:basedOn w:val="a0"/>
    <w:link w:val="Bodytext16"/>
    <w:locked/>
    <w:rsid w:val="00BF4C1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6">
    <w:name w:val="Body text (16)"/>
    <w:basedOn w:val="a"/>
    <w:link w:val="Bodytext16Exact"/>
    <w:rsid w:val="00BF4C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Bodytext17">
    <w:name w:val="Body text (17)_"/>
    <w:basedOn w:val="a0"/>
    <w:link w:val="Bodytext170"/>
    <w:locked/>
    <w:rsid w:val="00BF4C10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Bodytext170">
    <w:name w:val="Body text (17)"/>
    <w:basedOn w:val="a"/>
    <w:link w:val="Bodytext17"/>
    <w:rsid w:val="00BF4C10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i/>
      <w:iCs/>
      <w:color w:val="auto"/>
      <w:sz w:val="14"/>
      <w:szCs w:val="14"/>
      <w:lang w:eastAsia="en-US" w:bidi="ar-SA"/>
    </w:rPr>
  </w:style>
  <w:style w:type="character" w:customStyle="1" w:styleId="Bodytext2">
    <w:name w:val="Body text (2)"/>
    <w:basedOn w:val="a0"/>
    <w:rsid w:val="00BF4C1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1">
    <w:name w:val="Body text (11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Heading2">
    <w:name w:val="Heading #2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2">
    <w:name w:val="Body text (12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Bodytext14">
    <w:name w:val="Body text (14)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Tablecaption">
    <w:name w:val="Table caption"/>
    <w:basedOn w:val="a0"/>
    <w:rsid w:val="00BF4C10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Bodytext2Italic">
    <w:name w:val="Body text (2) +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">
    <w:name w:val="Body text (15)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Bodytext15NotItalic">
    <w:name w:val="Body text (15) + Not Italic"/>
    <w:basedOn w:val="a0"/>
    <w:rsid w:val="00BF4C1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</w:rPr>
  </w:style>
  <w:style w:type="character" w:styleId="a3">
    <w:name w:val="Hyperlink"/>
    <w:rsid w:val="00BF4C10"/>
    <w:rPr>
      <w:color w:val="0000FF"/>
      <w:u w:val="single"/>
    </w:rPr>
  </w:style>
  <w:style w:type="paragraph" w:customStyle="1" w:styleId="ConsPlusTitle">
    <w:name w:val="ConsPlusTitle"/>
    <w:rsid w:val="00AA01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52FB5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paragraph" w:customStyle="1" w:styleId="ConsPlusTitlePage">
    <w:name w:val="ConsPlusTitlePage"/>
    <w:rsid w:val="00C52F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C52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Normal (Web)"/>
    <w:basedOn w:val="a"/>
    <w:rsid w:val="00C52FB5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5">
    <w:name w:val="Цветовое выделение"/>
    <w:rsid w:val="00C52FB5"/>
    <w:rPr>
      <w:b/>
      <w:bCs/>
      <w:color w:val="000080"/>
    </w:rPr>
  </w:style>
  <w:style w:type="character" w:styleId="a6">
    <w:name w:val="Strong"/>
    <w:basedOn w:val="a0"/>
    <w:qFormat/>
    <w:rsid w:val="00C52FB5"/>
    <w:rPr>
      <w:b/>
      <w:bCs/>
    </w:rPr>
  </w:style>
  <w:style w:type="character" w:customStyle="1" w:styleId="WW-Absatz-Standardschriftart">
    <w:name w:val="WW-Absatz-Standardschriftart"/>
    <w:rsid w:val="00C52FB5"/>
  </w:style>
  <w:style w:type="paragraph" w:customStyle="1" w:styleId="a7">
    <w:name w:val="Заголовок статьи"/>
    <w:basedOn w:val="a"/>
    <w:next w:val="a"/>
    <w:rsid w:val="00C52FB5"/>
    <w:pPr>
      <w:widowControl/>
      <w:suppressAutoHyphens/>
      <w:ind w:left="1612" w:hanging="892"/>
      <w:jc w:val="both"/>
    </w:pPr>
    <w:rPr>
      <w:rFonts w:ascii="Arial" w:eastAsia="Times New Roman" w:hAnsi="Arial" w:cs="Times New Roman"/>
      <w:color w:val="auto"/>
      <w:sz w:val="22"/>
      <w:szCs w:val="22"/>
      <w:lang w:eastAsia="ar-SA" w:bidi="ar-SA"/>
    </w:rPr>
  </w:style>
  <w:style w:type="paragraph" w:customStyle="1" w:styleId="a8">
    <w:name w:val="Нормальный"/>
    <w:rsid w:val="00C52F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BF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BF7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9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3415</Words>
  <Characters>19470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Svetagor</cp:lastModifiedBy>
  <cp:revision>15</cp:revision>
  <cp:lastPrinted>2019-07-11T12:36:00Z</cp:lastPrinted>
  <dcterms:created xsi:type="dcterms:W3CDTF">2019-05-24T08:35:00Z</dcterms:created>
  <dcterms:modified xsi:type="dcterms:W3CDTF">2019-07-11T12:41:00Z</dcterms:modified>
</cp:coreProperties>
</file>