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15" w:rsidRPr="0053200B" w:rsidRDefault="0053200B" w:rsidP="005320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0B">
        <w:rPr>
          <w:rFonts w:ascii="Times New Roman" w:hAnsi="Times New Roman" w:cs="Times New Roman"/>
          <w:sz w:val="28"/>
          <w:szCs w:val="28"/>
        </w:rPr>
        <w:t>Прокуратурой Костромского района 18.12.2019 запланировано проведение «горячей телефонной линии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53200B">
        <w:rPr>
          <w:rFonts w:ascii="Times New Roman" w:hAnsi="Times New Roman" w:cs="Times New Roman"/>
          <w:sz w:val="28"/>
          <w:szCs w:val="28"/>
        </w:rPr>
        <w:t xml:space="preserve"> по вопросу исполнения законодательства о социальной защите и социальном обслуживании инвалидов.</w:t>
      </w:r>
    </w:p>
    <w:p w:rsidR="0053200B" w:rsidRPr="0053200B" w:rsidRDefault="0053200B" w:rsidP="005320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0B">
        <w:rPr>
          <w:rFonts w:ascii="Times New Roman" w:hAnsi="Times New Roman" w:cs="Times New Roman"/>
          <w:sz w:val="28"/>
          <w:szCs w:val="28"/>
        </w:rPr>
        <w:t>О нарушении ваших прав в указанных сферах Вы можете сообщить в прокуратуру Костромского района в указанные дни по телефону 45-47-32.</w:t>
      </w:r>
    </w:p>
    <w:sectPr w:rsidR="0053200B" w:rsidRPr="0053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C8"/>
    <w:rsid w:val="003E7515"/>
    <w:rsid w:val="0053200B"/>
    <w:rsid w:val="00A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C27B"/>
  <w15:chartTrackingRefBased/>
  <w15:docId w15:val="{5E9FD93D-41DB-4CC1-A9A5-829F2ED5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2019-12-17T06:34:00Z</dcterms:created>
  <dcterms:modified xsi:type="dcterms:W3CDTF">2019-12-17T06:38:00Z</dcterms:modified>
</cp:coreProperties>
</file>